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508"/>
        <w:gridCol w:w="4500"/>
      </w:tblGrid>
      <w:tr w:rsidR="0092394E" w:rsidTr="00447383">
        <w:trPr>
          <w:trHeight w:val="1624"/>
        </w:trPr>
        <w:tc>
          <w:tcPr>
            <w:tcW w:w="5508" w:type="dxa"/>
            <w:shd w:val="clear" w:color="auto" w:fill="auto"/>
          </w:tcPr>
          <w:p w:rsidR="0092394E" w:rsidRPr="003A4B68" w:rsidRDefault="0092394E" w:rsidP="003A4B6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2E74B5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:rsidR="0092394E" w:rsidRPr="0023732B" w:rsidRDefault="0092394E" w:rsidP="00440BCF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 w:rsidRPr="0023732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ТВЕРЖДАЮ:</w:t>
            </w:r>
          </w:p>
          <w:p w:rsidR="0092394E" w:rsidRPr="009238AC" w:rsidRDefault="00AC64E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>
              <w:t xml:space="preserve">     </w:t>
            </w:r>
            <w:r w:rsidR="004B33D4">
              <w:t>П</w:t>
            </w:r>
            <w:r w:rsidR="0092394E" w:rsidRPr="009238AC">
              <w:t>редседател</w:t>
            </w:r>
            <w:r w:rsidR="004B33D4">
              <w:t>ь</w:t>
            </w:r>
            <w:r w:rsidR="0092394E" w:rsidRPr="009238AC">
              <w:t xml:space="preserve">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 w:rsidRPr="009238AC">
              <w:t xml:space="preserve">     Контрольно</w:t>
            </w:r>
            <w:r>
              <w:t>-счетной</w:t>
            </w:r>
            <w:r w:rsidRPr="009238AC">
              <w:t xml:space="preserve"> палаты          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557"/>
              </w:tabs>
            </w:pPr>
            <w:r w:rsidRPr="009238AC">
              <w:t xml:space="preserve">     </w:t>
            </w:r>
            <w:r w:rsidR="007724FD">
              <w:t>Т</w:t>
            </w:r>
            <w:r w:rsidRPr="009238AC">
              <w:t xml:space="preserve">омской области </w:t>
            </w:r>
          </w:p>
          <w:p w:rsidR="0092394E" w:rsidRDefault="000D4F5F" w:rsidP="00723097">
            <w:r>
              <w:t xml:space="preserve">     </w:t>
            </w:r>
            <w:r w:rsidR="00277E73">
              <w:t xml:space="preserve">     </w:t>
            </w:r>
            <w:r w:rsidR="0092394E" w:rsidRPr="009238AC">
              <w:t>__________</w:t>
            </w:r>
            <w:r w:rsidR="00277E73">
              <w:t>____</w:t>
            </w:r>
            <w:r w:rsidR="0092394E" w:rsidRPr="009238AC">
              <w:t xml:space="preserve">   </w:t>
            </w:r>
            <w:r w:rsidR="004B33D4">
              <w:t>А.Д.</w:t>
            </w:r>
            <w:r w:rsidR="00C461EB">
              <w:t xml:space="preserve"> </w:t>
            </w:r>
            <w:r w:rsidR="004B33D4">
              <w:t>Пронькин</w:t>
            </w:r>
          </w:p>
          <w:p w:rsidR="00723097" w:rsidRPr="009238AC" w:rsidRDefault="00723097" w:rsidP="00723097"/>
        </w:tc>
      </w:tr>
      <w:tr w:rsidR="0092394E" w:rsidTr="00447383">
        <w:trPr>
          <w:trHeight w:val="360"/>
        </w:trPr>
        <w:tc>
          <w:tcPr>
            <w:tcW w:w="5508" w:type="dxa"/>
            <w:shd w:val="clear" w:color="auto" w:fill="auto"/>
          </w:tcPr>
          <w:p w:rsidR="0092394E" w:rsidRDefault="0092394E" w:rsidP="0092394E">
            <w:pPr>
              <w:pStyle w:val="2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2394E" w:rsidRPr="009238AC" w:rsidRDefault="0092394E" w:rsidP="004A072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«</w:t>
            </w:r>
            <w:r w:rsidR="000D4F5F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 </w:t>
            </w:r>
            <w:r w:rsidR="00BC7633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="00A928A7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»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4A072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января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201</w:t>
            </w:r>
            <w:r w:rsidR="004A072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  <w:r w:rsidR="002021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г. </w:t>
            </w:r>
          </w:p>
        </w:tc>
      </w:tr>
    </w:tbl>
    <w:p w:rsidR="0092394E" w:rsidRPr="002C7F7F" w:rsidRDefault="0092394E" w:rsidP="00E57FF9">
      <w:pPr>
        <w:pStyle w:val="31"/>
        <w:spacing w:after="0"/>
        <w:ind w:firstLine="567"/>
        <w:jc w:val="both"/>
        <w:rPr>
          <w:b/>
          <w:sz w:val="24"/>
          <w:szCs w:val="24"/>
        </w:rPr>
      </w:pPr>
      <w:r w:rsidRPr="002C7F7F">
        <w:rPr>
          <w:b/>
          <w:sz w:val="24"/>
          <w:szCs w:val="24"/>
        </w:rPr>
        <w:t xml:space="preserve">                                                          </w:t>
      </w:r>
      <w:r w:rsidR="009D626F" w:rsidRPr="002C7F7F">
        <w:rPr>
          <w:b/>
          <w:sz w:val="24"/>
          <w:szCs w:val="24"/>
        </w:rPr>
        <w:t xml:space="preserve">   </w:t>
      </w:r>
      <w:r w:rsidRPr="002C7F7F">
        <w:rPr>
          <w:b/>
          <w:sz w:val="24"/>
          <w:szCs w:val="24"/>
        </w:rPr>
        <w:t xml:space="preserve">  Отчет</w:t>
      </w:r>
    </w:p>
    <w:p w:rsidR="00ED304F" w:rsidRPr="00ED304F" w:rsidRDefault="003C4E4B" w:rsidP="00ED304F">
      <w:pPr>
        <w:pStyle w:val="31"/>
        <w:widowControl w:val="0"/>
        <w:spacing w:after="0"/>
        <w:ind w:firstLine="720"/>
        <w:jc w:val="center"/>
        <w:rPr>
          <w:b/>
          <w:sz w:val="24"/>
          <w:szCs w:val="24"/>
        </w:rPr>
      </w:pPr>
      <w:r w:rsidRPr="00ED304F">
        <w:rPr>
          <w:b/>
          <w:sz w:val="24"/>
          <w:szCs w:val="24"/>
        </w:rPr>
        <w:t>по результатам контрольного мероприятия</w:t>
      </w:r>
      <w:r w:rsidR="008F0BCB" w:rsidRPr="00ED304F">
        <w:rPr>
          <w:b/>
          <w:sz w:val="24"/>
          <w:szCs w:val="24"/>
        </w:rPr>
        <w:t xml:space="preserve"> </w:t>
      </w:r>
      <w:r w:rsidR="00ED304F">
        <w:rPr>
          <w:b/>
          <w:sz w:val="24"/>
          <w:szCs w:val="24"/>
        </w:rPr>
        <w:t>«П</w:t>
      </w:r>
      <w:r w:rsidR="00ED304F" w:rsidRPr="00ED304F">
        <w:rPr>
          <w:b/>
          <w:sz w:val="24"/>
          <w:szCs w:val="24"/>
        </w:rPr>
        <w:t>роверк</w:t>
      </w:r>
      <w:r w:rsidR="00ED304F">
        <w:rPr>
          <w:b/>
          <w:sz w:val="24"/>
          <w:szCs w:val="24"/>
        </w:rPr>
        <w:t>а</w:t>
      </w:r>
      <w:r w:rsidR="00ED304F" w:rsidRPr="00ED304F">
        <w:rPr>
          <w:b/>
          <w:sz w:val="24"/>
          <w:szCs w:val="24"/>
        </w:rPr>
        <w:t xml:space="preserve"> законности и результативности использования средств областного бюджета, выделенных на капитальный ремонт здания ОГАУЗ «Томская районная больница», расположенного по адресу Томская область, Томский район, с. Моряковский Затон, ул. Советская, 35</w:t>
      </w:r>
      <w:r w:rsidR="00D12052">
        <w:rPr>
          <w:b/>
          <w:sz w:val="24"/>
          <w:szCs w:val="24"/>
        </w:rPr>
        <w:t>»</w:t>
      </w:r>
    </w:p>
    <w:p w:rsidR="00007148" w:rsidRDefault="00007148" w:rsidP="00007148">
      <w:pPr>
        <w:ind w:firstLine="720"/>
        <w:jc w:val="both"/>
      </w:pPr>
    </w:p>
    <w:p w:rsidR="00651CA9" w:rsidRPr="003775F4" w:rsidRDefault="00651CA9" w:rsidP="00651CA9">
      <w:pPr>
        <w:jc w:val="both"/>
        <w:rPr>
          <w:b/>
          <w:bCs/>
          <w:i/>
        </w:rPr>
      </w:pPr>
    </w:p>
    <w:p w:rsidR="00E57FF9" w:rsidRDefault="00E57FF9" w:rsidP="00E57FF9">
      <w:pPr>
        <w:widowControl w:val="0"/>
        <w:tabs>
          <w:tab w:val="left" w:pos="180"/>
          <w:tab w:val="left" w:pos="360"/>
        </w:tabs>
        <w:ind w:firstLine="180"/>
        <w:jc w:val="both"/>
      </w:pPr>
    </w:p>
    <w:p w:rsidR="00920993" w:rsidRPr="002C7F7F" w:rsidRDefault="00920993" w:rsidP="00920993">
      <w:pPr>
        <w:pStyle w:val="af0"/>
        <w:ind w:left="0" w:firstLine="720"/>
        <w:jc w:val="both"/>
      </w:pPr>
      <w:r w:rsidRPr="002C7F7F">
        <w:t>Основание для проведения контрольного мероприятия:</w:t>
      </w:r>
      <w:r w:rsidR="00E57FF9" w:rsidRPr="00E57FF9">
        <w:t xml:space="preserve"> </w:t>
      </w:r>
      <w:r w:rsidR="00E57FF9">
        <w:t>п.</w:t>
      </w:r>
      <w:r w:rsidR="00CB6A17">
        <w:t xml:space="preserve"> </w:t>
      </w:r>
      <w:r w:rsidR="00651CA9">
        <w:t>2</w:t>
      </w:r>
      <w:r w:rsidR="00007148">
        <w:t>5</w:t>
      </w:r>
      <w:r w:rsidR="00E57FF9">
        <w:t xml:space="preserve"> Плана работы Контрольно-счетной палаты Томской области на 2016 год, утвержденного приказом председателя Контрольно-счетной палаты Томской области от 30.12.2015 № 44</w:t>
      </w:r>
      <w:r w:rsidR="00C833DD" w:rsidRPr="002C7F7F">
        <w:t>.</w:t>
      </w:r>
    </w:p>
    <w:p w:rsidR="003519E0" w:rsidRPr="002C7F7F" w:rsidRDefault="00F23D43" w:rsidP="003519E0">
      <w:pPr>
        <w:widowControl w:val="0"/>
        <w:ind w:firstLine="708"/>
        <w:jc w:val="both"/>
      </w:pPr>
      <w:r w:rsidRPr="002C7F7F">
        <w:t xml:space="preserve">Проверяемый период: </w:t>
      </w:r>
      <w:r w:rsidR="00007148">
        <w:t xml:space="preserve"> с 01.01.2014 по 22.12.2016.</w:t>
      </w:r>
    </w:p>
    <w:p w:rsidR="00007148" w:rsidRDefault="007B67B1" w:rsidP="00007148">
      <w:pPr>
        <w:snapToGrid w:val="0"/>
        <w:ind w:firstLine="708"/>
        <w:jc w:val="both"/>
        <w:rPr>
          <w:iCs/>
        </w:rPr>
      </w:pPr>
      <w:r w:rsidRPr="002C7F7F">
        <w:t>Перечень проверяемых объектов</w:t>
      </w:r>
      <w:r w:rsidR="001B22A7" w:rsidRPr="002C7F7F">
        <w:t xml:space="preserve">: </w:t>
      </w:r>
      <w:r w:rsidR="00007148">
        <w:t>Департамент здравоохранения Томской области,</w:t>
      </w:r>
      <w:r w:rsidR="009A38FB" w:rsidRPr="009A38FB">
        <w:t xml:space="preserve"> </w:t>
      </w:r>
      <w:r w:rsidR="009A38FB">
        <w:t xml:space="preserve">Областное государственное автономное учреждение здравоохранения </w:t>
      </w:r>
      <w:r w:rsidR="009A38FB">
        <w:rPr>
          <w:iCs/>
        </w:rPr>
        <w:t>«Томская районная больница»</w:t>
      </w:r>
      <w:r w:rsidR="00111B78">
        <w:rPr>
          <w:iCs/>
        </w:rPr>
        <w:t xml:space="preserve"> (далее – Томская районная больница</w:t>
      </w:r>
      <w:r w:rsidR="00CC5910">
        <w:rPr>
          <w:iCs/>
        </w:rPr>
        <w:t>, Учреждение</w:t>
      </w:r>
      <w:r w:rsidR="00111B78">
        <w:rPr>
          <w:iCs/>
        </w:rPr>
        <w:t>)</w:t>
      </w:r>
      <w:r w:rsidR="009A38FB">
        <w:rPr>
          <w:iCs/>
        </w:rPr>
        <w:t>.</w:t>
      </w:r>
    </w:p>
    <w:p w:rsidR="00892654" w:rsidRDefault="00892654" w:rsidP="0055451F">
      <w:pPr>
        <w:jc w:val="both"/>
        <w:rPr>
          <w:b/>
        </w:rPr>
      </w:pPr>
    </w:p>
    <w:p w:rsidR="00385C77" w:rsidRDefault="00385C77" w:rsidP="0055451F">
      <w:pPr>
        <w:jc w:val="both"/>
        <w:rPr>
          <w:b/>
        </w:rPr>
      </w:pPr>
      <w:r w:rsidRPr="0055451F">
        <w:rPr>
          <w:b/>
        </w:rPr>
        <w:t>Контрольным мероприятием установлено:</w:t>
      </w:r>
    </w:p>
    <w:p w:rsidR="00CC5910" w:rsidRDefault="00CC5910" w:rsidP="0055451F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Pr="00CC5910">
        <w:t xml:space="preserve"> </w:t>
      </w:r>
      <w:r w:rsidR="002614E9">
        <w:t>Кирпичное четырехэтажное з</w:t>
      </w:r>
      <w:r w:rsidRPr="00CC5910">
        <w:t>дание</w:t>
      </w:r>
      <w:r w:rsidR="002614E9" w:rsidRPr="002614E9">
        <w:t xml:space="preserve"> </w:t>
      </w:r>
      <w:r w:rsidR="002614E9">
        <w:t>площадью 2823,2 кв. м,</w:t>
      </w:r>
      <w:r w:rsidR="002614E9" w:rsidRPr="002614E9">
        <w:t xml:space="preserve"> </w:t>
      </w:r>
      <w:r w:rsidR="002640F2">
        <w:t>построенное в 1985 году</w:t>
      </w:r>
      <w:r w:rsidR="002640F2" w:rsidRPr="00CC5910">
        <w:t xml:space="preserve"> </w:t>
      </w:r>
      <w:r w:rsidR="002614E9" w:rsidRPr="00CC5910">
        <w:t>по адресу Томская область, Томский район, с. Моряковский Затон, ул. Советская, 35 (далее - Здание)</w:t>
      </w:r>
      <w:r w:rsidR="00F27FAE">
        <w:t>,</w:t>
      </w:r>
      <w:r w:rsidR="002640F2">
        <w:t xml:space="preserve"> д</w:t>
      </w:r>
      <w:r w:rsidRPr="00CC5910">
        <w:t>о передачи его в оперативное управление Томской районной больнице</w:t>
      </w:r>
      <w:r w:rsidR="000165C4">
        <w:t xml:space="preserve"> (по </w:t>
      </w:r>
      <w:r w:rsidR="000165C4" w:rsidRPr="00CC5910">
        <w:t>акт</w:t>
      </w:r>
      <w:r w:rsidR="000165C4">
        <w:t>у</w:t>
      </w:r>
      <w:r w:rsidR="000165C4" w:rsidRPr="00CC5910">
        <w:t xml:space="preserve"> от 17.09.2014</w:t>
      </w:r>
      <w:r w:rsidR="000165C4">
        <w:t>)</w:t>
      </w:r>
      <w:r w:rsidR="000165C4" w:rsidRPr="00CC5910">
        <w:t xml:space="preserve"> </w:t>
      </w:r>
      <w:r w:rsidRPr="00CC5910">
        <w:t>находилось в оперативном управлении ОГБОУ НПО «Профессиональное училище № 4»</w:t>
      </w:r>
      <w:r>
        <w:t>.</w:t>
      </w:r>
    </w:p>
    <w:p w:rsidR="00E43D4D" w:rsidRDefault="004B4EE6" w:rsidP="002640F2">
      <w:pPr>
        <w:snapToGrid w:val="0"/>
        <w:ind w:firstLine="708"/>
        <w:jc w:val="both"/>
      </w:pPr>
      <w:r>
        <w:t xml:space="preserve">В связи с письменным обращением главного врача Учреждения </w:t>
      </w:r>
      <w:r w:rsidR="00C74DBE">
        <w:t xml:space="preserve">в </w:t>
      </w:r>
      <w:r w:rsidR="00E43D4D">
        <w:t xml:space="preserve">ОГКУ «Облстройзаказчик» разработано техническое задание на подготовку проектной документации </w:t>
      </w:r>
      <w:r w:rsidR="00E43D4D" w:rsidRPr="00F20C54">
        <w:rPr>
          <w:u w:val="single"/>
        </w:rPr>
        <w:t xml:space="preserve">на капитальный ремонт </w:t>
      </w:r>
      <w:r w:rsidR="00E43D4D" w:rsidRPr="00F20C54">
        <w:t>Здания</w:t>
      </w:r>
      <w:r w:rsidR="00E43D4D">
        <w:t xml:space="preserve">, которое в дальнейшем утверждено  Томской районной больницей. </w:t>
      </w:r>
      <w:proofErr w:type="gramStart"/>
      <w:r w:rsidR="0053263A">
        <w:t>Я</w:t>
      </w:r>
      <w:r w:rsidR="00E43D4D">
        <w:t>вляющиеся основанием для проектирования документы (медико–техническое задание, технический паспорт Здания, кадастровый паспорт земельного участка) предполагали выполнение комплекса работ, связанных не только с изменением функционального назначения здания, но и с изменением его параметров</w:t>
      </w:r>
      <w:r w:rsidR="00F53440">
        <w:t xml:space="preserve"> (по результатам перепланировки площадь Здания уменьшилась</w:t>
      </w:r>
      <w:r w:rsidR="00F53440">
        <w:rPr>
          <w:bCs/>
          <w:color w:val="000000"/>
        </w:rPr>
        <w:t>)</w:t>
      </w:r>
      <w:r w:rsidR="00E43D4D">
        <w:t>, что по определениям пункта 14 статьи 1 Градостроительного кодекса РФ, «Положение об организации и проведению реконструкции, ремонта …»</w:t>
      </w:r>
      <w:r w:rsidR="007D196E">
        <w:t xml:space="preserve"> (ВСН 58-88(р))</w:t>
      </w:r>
      <w:r w:rsidR="00E43D4D">
        <w:t>, утвержденного приказом</w:t>
      </w:r>
      <w:proofErr w:type="gramEnd"/>
      <w:r w:rsidR="00E43D4D">
        <w:t xml:space="preserve"> Госкомархитектуры РФ от 23.11.1988 № 312</w:t>
      </w:r>
      <w:r w:rsidR="0053263A">
        <w:t>,</w:t>
      </w:r>
      <w:r w:rsidR="0053263A" w:rsidRPr="0053263A">
        <w:t xml:space="preserve"> </w:t>
      </w:r>
      <w:r w:rsidR="0053263A">
        <w:t xml:space="preserve">относится к работам </w:t>
      </w:r>
      <w:r w:rsidR="0053263A">
        <w:rPr>
          <w:u w:val="single"/>
        </w:rPr>
        <w:t>по реконструкции</w:t>
      </w:r>
      <w:r w:rsidR="00E43D4D">
        <w:t>.</w:t>
      </w:r>
    </w:p>
    <w:p w:rsidR="0053263A" w:rsidRDefault="00023311" w:rsidP="00023311">
      <w:pPr>
        <w:snapToGrid w:val="0"/>
        <w:ind w:firstLine="708"/>
        <w:jc w:val="both"/>
      </w:pPr>
      <w:proofErr w:type="gramStart"/>
      <w:r>
        <w:t xml:space="preserve">Вместе с тем за несоответствующую классификацию работ (капитальный ремонт) в техническом задании </w:t>
      </w:r>
      <w:r w:rsidR="004B3193">
        <w:t>ОГКУ «Облстройзаказчик»</w:t>
      </w:r>
      <w:r>
        <w:t xml:space="preserve"> </w:t>
      </w:r>
      <w:r w:rsidR="004B3193">
        <w:t>ответственность</w:t>
      </w:r>
      <w:r w:rsidR="0053263A" w:rsidRPr="0053263A">
        <w:t xml:space="preserve"> </w:t>
      </w:r>
      <w:r w:rsidR="0053263A">
        <w:t>не несло, так как</w:t>
      </w:r>
      <w:r w:rsidR="00C30411" w:rsidRPr="00C30411">
        <w:t xml:space="preserve"> </w:t>
      </w:r>
      <w:r>
        <w:t>для подготовки</w:t>
      </w:r>
      <w:r w:rsidRPr="0053263A">
        <w:t xml:space="preserve"> </w:t>
      </w:r>
      <w:r>
        <w:t xml:space="preserve">проектной документации </w:t>
      </w:r>
      <w:r w:rsidR="00C30411">
        <w:t xml:space="preserve">Учреждением не заключен </w:t>
      </w:r>
      <w:r w:rsidR="0053263A">
        <w:t xml:space="preserve"> предусмотренный «Порядком организации реконструкции и капитального ремонта объектов …», утвержденным распоряжением Администрации Томской области от 24.04.2013 № 357-ра (далее - Порядок 357-ра), договор на выполнение функций технического заказчика.</w:t>
      </w:r>
      <w:proofErr w:type="gramEnd"/>
    </w:p>
    <w:p w:rsidR="00E43D4D" w:rsidRPr="00422FBF" w:rsidRDefault="00E43D4D" w:rsidP="00E43D4D">
      <w:pPr>
        <w:tabs>
          <w:tab w:val="left" w:pos="1792"/>
        </w:tabs>
        <w:ind w:firstLine="708"/>
        <w:jc w:val="both"/>
      </w:pPr>
      <w:r>
        <w:rPr>
          <w:bCs/>
        </w:rPr>
        <w:t>Также не соблюдена процедура подготовки проектной документации, установленная  п.5 Порядка 357-ра,</w:t>
      </w:r>
      <w:r w:rsidRPr="0002276E">
        <w:rPr>
          <w:bCs/>
        </w:rPr>
        <w:t xml:space="preserve"> </w:t>
      </w:r>
      <w:r>
        <w:rPr>
          <w:bCs/>
        </w:rPr>
        <w:t xml:space="preserve"> а именно:</w:t>
      </w:r>
    </w:p>
    <w:p w:rsidR="00E43D4D" w:rsidRDefault="00E43D4D" w:rsidP="00E43D4D">
      <w:pPr>
        <w:tabs>
          <w:tab w:val="num" w:pos="0"/>
          <w:tab w:val="left" w:pos="1792"/>
        </w:tabs>
        <w:ind w:firstLine="709"/>
        <w:jc w:val="both"/>
        <w:rPr>
          <w:bCs/>
        </w:rPr>
      </w:pPr>
      <w:r>
        <w:rPr>
          <w:bCs/>
        </w:rPr>
        <w:t xml:space="preserve">- Учреждением не подана заявка в </w:t>
      </w:r>
      <w:r>
        <w:t xml:space="preserve">ОГКУ «Облстройзаказчик» </w:t>
      </w:r>
      <w:r>
        <w:rPr>
          <w:bCs/>
        </w:rPr>
        <w:t>с указанием информации об объекте капитального ремонта;</w:t>
      </w:r>
    </w:p>
    <w:p w:rsidR="004B4EE6" w:rsidRDefault="00E43D4D" w:rsidP="004B4EE6">
      <w:pPr>
        <w:tabs>
          <w:tab w:val="left" w:pos="1792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</w:t>
      </w:r>
      <w:r>
        <w:t xml:space="preserve">ОГКУ «Облстройзаказчик» совместно с представителями Учреждения </w:t>
      </w:r>
      <w:r>
        <w:rPr>
          <w:bCs/>
        </w:rPr>
        <w:t xml:space="preserve">не составлен </w:t>
      </w:r>
      <w:r w:rsidR="00023311">
        <w:rPr>
          <w:bCs/>
        </w:rPr>
        <w:t>а</w:t>
      </w:r>
      <w:r>
        <w:rPr>
          <w:bCs/>
        </w:rPr>
        <w:t>кт обследования</w:t>
      </w:r>
      <w:r w:rsidR="004B4EE6">
        <w:rPr>
          <w:bCs/>
        </w:rPr>
        <w:t>,</w:t>
      </w:r>
      <w:r w:rsidR="004B4EE6" w:rsidRPr="004B4EE6">
        <w:t xml:space="preserve"> </w:t>
      </w:r>
      <w:r w:rsidR="004B4EE6" w:rsidRPr="007D196E">
        <w:t xml:space="preserve">техническое </w:t>
      </w:r>
      <w:hyperlink r:id="rId8" w:history="1">
        <w:r w:rsidR="004B4EE6" w:rsidRPr="007D196E">
          <w:rPr>
            <w:rStyle w:val="a9"/>
            <w:color w:val="auto"/>
            <w:u w:val="none"/>
          </w:rPr>
          <w:t>задание</w:t>
        </w:r>
      </w:hyperlink>
      <w:r w:rsidR="004B4EE6" w:rsidRPr="007D196E">
        <w:t xml:space="preserve"> на проведение капитального ремонта</w:t>
      </w:r>
      <w:r w:rsidR="004B4EE6">
        <w:t xml:space="preserve"> объекта по </w:t>
      </w:r>
      <w:r w:rsidR="006E356C">
        <w:t xml:space="preserve">установленной </w:t>
      </w:r>
      <w:r w:rsidR="004B4EE6">
        <w:t>форме</w:t>
      </w:r>
      <w:r w:rsidR="004B4EE6">
        <w:rPr>
          <w:bCs/>
        </w:rPr>
        <w:t>,</w:t>
      </w:r>
      <w:r w:rsidR="004B4EE6" w:rsidRPr="004B4EE6">
        <w:t xml:space="preserve"> </w:t>
      </w:r>
      <w:r w:rsidR="004B4EE6">
        <w:t xml:space="preserve">не реализована необходимость получения заключения по результатам </w:t>
      </w:r>
      <w:r w:rsidR="004B4EE6">
        <w:lastRenderedPageBreak/>
        <w:t>обследования объекта и оценки его технического состояния с выводом о необходимости проведения его капитального ремонта.</w:t>
      </w:r>
    </w:p>
    <w:p w:rsidR="007D196E" w:rsidRDefault="004B33DD" w:rsidP="004B33DD">
      <w:pPr>
        <w:snapToGrid w:val="0"/>
        <w:ind w:firstLine="708"/>
        <w:jc w:val="both"/>
      </w:pPr>
      <w:r>
        <w:rPr>
          <w:iCs/>
        </w:rPr>
        <w:t>В связи с присвоен</w:t>
      </w:r>
      <w:r w:rsidR="004B4EE6">
        <w:rPr>
          <w:iCs/>
        </w:rPr>
        <w:t>ием объекту</w:t>
      </w:r>
      <w:r>
        <w:rPr>
          <w:iCs/>
        </w:rPr>
        <w:t xml:space="preserve"> наименовани</w:t>
      </w:r>
      <w:r w:rsidR="004B4EE6">
        <w:rPr>
          <w:iCs/>
        </w:rPr>
        <w:t>я</w:t>
      </w:r>
      <w:r>
        <w:rPr>
          <w:iCs/>
        </w:rPr>
        <w:t xml:space="preserve"> </w:t>
      </w:r>
      <w:r>
        <w:t>«Капитальный ремонт Здания» его реализация производилась за счет средств областного бюджета,</w:t>
      </w:r>
      <w:r w:rsidRPr="002020B4">
        <w:t xml:space="preserve"> </w:t>
      </w:r>
      <w:r>
        <w:t>направленных</w:t>
      </w:r>
      <w:r w:rsidRPr="002020B4">
        <w:t xml:space="preserve"> </w:t>
      </w:r>
      <w:r>
        <w:t xml:space="preserve">Департаментом здравоохранения Томской области </w:t>
      </w:r>
      <w:r>
        <w:rPr>
          <w:iCs/>
        </w:rPr>
        <w:t>в 2014-2016 годах</w:t>
      </w:r>
      <w:r>
        <w:t xml:space="preserve"> Томской районной больнице в качестве субсидий</w:t>
      </w:r>
      <w:r w:rsidRPr="002020B4">
        <w:t xml:space="preserve"> </w:t>
      </w:r>
      <w:r w:rsidR="007D196E">
        <w:t>на капитальный ремонт</w:t>
      </w:r>
      <w:r w:rsidR="004A7289">
        <w:t>.</w:t>
      </w:r>
    </w:p>
    <w:p w:rsidR="00A67947" w:rsidRDefault="002020B4" w:rsidP="002020B4">
      <w:pPr>
        <w:snapToGrid w:val="0"/>
        <w:ind w:firstLine="708"/>
        <w:jc w:val="both"/>
      </w:pPr>
      <w:r>
        <w:t>При этом в</w:t>
      </w:r>
      <w:r w:rsidR="00963E7C">
        <w:t xml:space="preserve"> </w:t>
      </w:r>
      <w:r w:rsidR="00C8026C">
        <w:t>нарушение «Порядка организации проведения капитального ремонта областных объектов недвижимого имущества», утвержденного распоряжением Администрации Томской области от 17.08.2011 № 793-ра (далее – Порядок 793-ра)</w:t>
      </w:r>
      <w:r w:rsidR="00F30552">
        <w:t>,</w:t>
      </w:r>
      <w:r w:rsidR="00C8026C">
        <w:t xml:space="preserve"> процедура принятия решения о проведении капитального ремонта Здания не соблюдена</w:t>
      </w:r>
      <w:r w:rsidR="00AE2763">
        <w:t>, о чем свидетельствуют следующие факты.</w:t>
      </w:r>
    </w:p>
    <w:p w:rsidR="006F55EA" w:rsidRDefault="006F55EA" w:rsidP="006F55EA">
      <w:pPr>
        <w:tabs>
          <w:tab w:val="num" w:pos="0"/>
          <w:tab w:val="left" w:pos="1792"/>
        </w:tabs>
        <w:ind w:firstLine="709"/>
        <w:jc w:val="both"/>
      </w:pPr>
      <w:r>
        <w:t xml:space="preserve">Предложения о проведении капитального ремонта Здания (по установленной форме с приложением необходимых документов) </w:t>
      </w:r>
      <w:r w:rsidR="003425EE">
        <w:t xml:space="preserve">Томской районной больницей </w:t>
      </w:r>
      <w:r>
        <w:t>в Департамент здравоохранения Томской области не подавались. В результате</w:t>
      </w:r>
      <w:r w:rsidR="00AE2763" w:rsidRPr="00AE2763">
        <w:t xml:space="preserve"> </w:t>
      </w:r>
      <w:r w:rsidR="003425EE">
        <w:t xml:space="preserve">Здание отсутствовало в </w:t>
      </w:r>
      <w:r w:rsidR="00AE2763">
        <w:t>сводны</w:t>
      </w:r>
      <w:r w:rsidR="003425EE">
        <w:t>х</w:t>
      </w:r>
      <w:r w:rsidR="00AE2763">
        <w:t xml:space="preserve"> Предложения</w:t>
      </w:r>
      <w:r w:rsidR="003425EE">
        <w:t>х</w:t>
      </w:r>
      <w:r w:rsidR="00AE2763">
        <w:t xml:space="preserve"> </w:t>
      </w:r>
      <w:r w:rsidR="003425EE">
        <w:t xml:space="preserve">по проведению капитального ремонта, </w:t>
      </w:r>
      <w:r w:rsidR="002614E9">
        <w:t xml:space="preserve">ежегодно </w:t>
      </w:r>
      <w:r w:rsidR="003425EE">
        <w:t>направляемых</w:t>
      </w:r>
      <w:r w:rsidR="00963E7C">
        <w:t xml:space="preserve"> </w:t>
      </w:r>
      <w:r w:rsidR="003425EE">
        <w:t xml:space="preserve"> Департаментом здравоохранения Томской области</w:t>
      </w:r>
      <w:r w:rsidR="00963E7C">
        <w:t xml:space="preserve"> (по курируемой отрасли)</w:t>
      </w:r>
      <w:r w:rsidR="003425EE">
        <w:t xml:space="preserve"> в </w:t>
      </w:r>
      <w:r w:rsidR="002614E9">
        <w:t xml:space="preserve">уполномоченный </w:t>
      </w:r>
      <w:r w:rsidR="003425EE">
        <w:t>Департамент архитектуры и строительства Томской области</w:t>
      </w:r>
      <w:r>
        <w:t>.</w:t>
      </w:r>
      <w:r w:rsidR="0000199A" w:rsidRPr="0000199A">
        <w:t xml:space="preserve"> </w:t>
      </w:r>
      <w:r w:rsidR="0000199A">
        <w:t>Бюджетной комиссией решение о проведении капитального ремонта Здания при формировании проектов областн</w:t>
      </w:r>
      <w:r w:rsidR="00C74DBE">
        <w:t>ого</w:t>
      </w:r>
      <w:r w:rsidR="0000199A">
        <w:t xml:space="preserve"> бюджет</w:t>
      </w:r>
      <w:r w:rsidR="00C74DBE">
        <w:t>а</w:t>
      </w:r>
      <w:r w:rsidR="0000199A">
        <w:t xml:space="preserve"> на соответствующие годы не принималось.</w:t>
      </w:r>
    </w:p>
    <w:p w:rsidR="004B3193" w:rsidRDefault="004B3193" w:rsidP="004B3193">
      <w:pPr>
        <w:tabs>
          <w:tab w:val="left" w:pos="1792"/>
        </w:tabs>
        <w:ind w:firstLine="708"/>
        <w:jc w:val="both"/>
      </w:pPr>
      <w:proofErr w:type="gramStart"/>
      <w:r>
        <w:t>Отсутствие а</w:t>
      </w:r>
      <w:r w:rsidRPr="0000199A">
        <w:t>дресного</w:t>
      </w:r>
      <w:r>
        <w:t xml:space="preserve"> распределения средств областного бюджета на объекты капитального ремонт</w:t>
      </w:r>
      <w:r w:rsidR="00F27FAE">
        <w:t>а</w:t>
      </w:r>
      <w:r>
        <w:t xml:space="preserve">, утвержденного </w:t>
      </w:r>
      <w:r w:rsidR="00C74DBE">
        <w:t>з</w:t>
      </w:r>
      <w:r>
        <w:t>аконами Томской области об областном бюджете, позволило Департаменту здравоохранения Томской области</w:t>
      </w:r>
      <w:r w:rsidRPr="00CA6AE9">
        <w:t xml:space="preserve"> </w:t>
      </w:r>
      <w:r>
        <w:t xml:space="preserve">без соблюдения процедуры принятия решения о проведении капитального ремонт Здания, установленной Порядком 793-ра, часть средств, запланированных </w:t>
      </w:r>
      <w:r w:rsidR="00C74DBE">
        <w:t>з</w:t>
      </w:r>
      <w:r>
        <w:t>аконами Томской области  об областном бюджете на 2014 и на 2016 годы в рамках ведомственной целевой программы «Повышение эффективности функционирования системы здравоохранения</w:t>
      </w:r>
      <w:proofErr w:type="gramEnd"/>
      <w:r>
        <w:t xml:space="preserve"> в Томской области», использовать </w:t>
      </w:r>
      <w:r w:rsidR="00C85879">
        <w:t>на финансирование проверяемого объекта</w:t>
      </w:r>
      <w:r>
        <w:t xml:space="preserve">. </w:t>
      </w:r>
    </w:p>
    <w:p w:rsidR="00CA6AE9" w:rsidRDefault="002614E9" w:rsidP="00276D4C">
      <w:pPr>
        <w:tabs>
          <w:tab w:val="left" w:pos="1792"/>
        </w:tabs>
        <w:ind w:firstLine="708"/>
        <w:jc w:val="both"/>
      </w:pPr>
      <w:r>
        <w:t>При этом</w:t>
      </w:r>
      <w:r w:rsidR="0082440A">
        <w:t xml:space="preserve"> </w:t>
      </w:r>
      <w:r w:rsidR="004B4EE6">
        <w:t xml:space="preserve">в </w:t>
      </w:r>
      <w:r w:rsidR="0002276E">
        <w:t>утвержденны</w:t>
      </w:r>
      <w:r w:rsidR="004B4EE6">
        <w:t>е</w:t>
      </w:r>
      <w:r w:rsidR="0002276E">
        <w:t xml:space="preserve"> </w:t>
      </w:r>
      <w:r w:rsidR="00276D4C">
        <w:t>приказами Департамента здравоохранения Томской области</w:t>
      </w:r>
      <w:r w:rsidR="00276D4C" w:rsidRPr="00CA6AE9">
        <w:t xml:space="preserve"> </w:t>
      </w:r>
      <w:r w:rsidR="00973982">
        <w:t xml:space="preserve"> </w:t>
      </w:r>
      <w:r w:rsidR="0002276E">
        <w:t>на соответствующие годы ведомственны</w:t>
      </w:r>
      <w:r w:rsidR="004B4EE6">
        <w:t>е</w:t>
      </w:r>
      <w:r w:rsidR="0002276E">
        <w:t xml:space="preserve"> целевы</w:t>
      </w:r>
      <w:r w:rsidR="004B4EE6">
        <w:t>е</w:t>
      </w:r>
      <w:r w:rsidR="0002276E">
        <w:t xml:space="preserve"> программ</w:t>
      </w:r>
      <w:r w:rsidR="004B4EE6">
        <w:t>ы</w:t>
      </w:r>
      <w:r w:rsidR="00973982">
        <w:t xml:space="preserve"> </w:t>
      </w:r>
      <w:r w:rsidR="0066772C">
        <w:t>«</w:t>
      </w:r>
      <w:r w:rsidR="0002276E">
        <w:t xml:space="preserve">Повышение эффективности функционирования системы здравоохранения в Томской области» </w:t>
      </w:r>
      <w:r w:rsidR="00644A24">
        <w:t xml:space="preserve">расходы </w:t>
      </w:r>
      <w:r w:rsidR="0002276E">
        <w:t xml:space="preserve">на капитальный ремонт Здания </w:t>
      </w:r>
      <w:r w:rsidR="00644A24">
        <w:t xml:space="preserve">не </w:t>
      </w:r>
      <w:r w:rsidR="004B4EE6">
        <w:t xml:space="preserve">включены </w:t>
      </w:r>
      <w:r w:rsidR="0002276E">
        <w:t xml:space="preserve"> (или </w:t>
      </w:r>
      <w:r w:rsidR="004B4EE6">
        <w:t xml:space="preserve">включены </w:t>
      </w:r>
      <w:r w:rsidR="0002276E">
        <w:t>в объеме</w:t>
      </w:r>
      <w:r w:rsidR="00C74DBE">
        <w:t>,</w:t>
      </w:r>
      <w:r w:rsidR="0002276E">
        <w:t xml:space="preserve"> </w:t>
      </w:r>
      <w:r w:rsidR="004B4EE6">
        <w:t xml:space="preserve">меньшем </w:t>
      </w:r>
      <w:r w:rsidR="0002276E">
        <w:t>по отношению к средства</w:t>
      </w:r>
      <w:r w:rsidR="00F27FAE">
        <w:t>м</w:t>
      </w:r>
      <w:r w:rsidR="0002276E">
        <w:t>, направленны</w:t>
      </w:r>
      <w:r w:rsidR="004B4EE6">
        <w:t>м</w:t>
      </w:r>
      <w:r w:rsidR="0002276E">
        <w:t xml:space="preserve"> на </w:t>
      </w:r>
      <w:r w:rsidR="00ED5B29">
        <w:t xml:space="preserve">проверяемый </w:t>
      </w:r>
      <w:r w:rsidR="0002276E">
        <w:t>объект)</w:t>
      </w:r>
      <w:r w:rsidR="00731EBB">
        <w:t>.</w:t>
      </w:r>
      <w:r w:rsidR="0002276E" w:rsidRPr="0002276E">
        <w:t xml:space="preserve"> </w:t>
      </w:r>
    </w:p>
    <w:p w:rsidR="00AC4FD6" w:rsidRDefault="00BA49E0" w:rsidP="00AC4FD6">
      <w:pPr>
        <w:tabs>
          <w:tab w:val="num" w:pos="0"/>
          <w:tab w:val="left" w:pos="1792"/>
        </w:tabs>
        <w:ind w:firstLine="709"/>
        <w:jc w:val="both"/>
      </w:pPr>
      <w:r>
        <w:t>На р</w:t>
      </w:r>
      <w:r w:rsidR="00C85879">
        <w:t>азработанный ООО «</w:t>
      </w:r>
      <w:proofErr w:type="gramStart"/>
      <w:r w:rsidR="00C85879">
        <w:t>Архитектурно-строительная</w:t>
      </w:r>
      <w:proofErr w:type="gramEnd"/>
      <w:r w:rsidR="00C85879">
        <w:t xml:space="preserve"> бригада-2» по заказу Томской районной больницы  проект </w:t>
      </w:r>
      <w:r w:rsidR="00BB4B97">
        <w:t xml:space="preserve">«Капитальный ремонт Здания» </w:t>
      </w:r>
      <w:r w:rsidR="00C85879">
        <w:t>сметной стоимостью 58,764 млн. руб. (в ценах 2 кв. 2014 года)</w:t>
      </w:r>
      <w:r>
        <w:t xml:space="preserve"> получено</w:t>
      </w:r>
      <w:r w:rsidR="00E430B4">
        <w:t xml:space="preserve"> 22.12.2014</w:t>
      </w:r>
      <w:r>
        <w:t xml:space="preserve"> положительное заключение </w:t>
      </w:r>
      <w:r w:rsidR="00ED5B29">
        <w:t xml:space="preserve">ОГКУ «Облстройзаказчик» </w:t>
      </w:r>
      <w:r>
        <w:t>о достоверност</w:t>
      </w:r>
      <w:r w:rsidR="00E430B4">
        <w:t>и определения сметной стоимости</w:t>
      </w:r>
      <w:r w:rsidR="00BB4B97">
        <w:t>.</w:t>
      </w:r>
      <w:r>
        <w:t xml:space="preserve"> </w:t>
      </w:r>
      <w:r w:rsidR="00AC4FD6">
        <w:t>В связи с присвоением объекту несоответствующего характеру работ наименования «капитальный ремонт»</w:t>
      </w:r>
      <w:r w:rsidR="00AC4FD6" w:rsidRPr="00AC4FD6">
        <w:t xml:space="preserve"> </w:t>
      </w:r>
      <w:r w:rsidR="00AC4FD6">
        <w:t xml:space="preserve">Учреждение не направляло проектно-сметную документацию на </w:t>
      </w:r>
      <w:r w:rsidR="00F27FAE">
        <w:t xml:space="preserve">необходимую по требованиям Градостроительного кодекса РФ </w:t>
      </w:r>
      <w:r w:rsidR="00AC4FD6">
        <w:t xml:space="preserve">госэкспертизу и на проверку достоверности определения сметной стоимости в ОГАУ «Томскгосэкспертиза», которое является уполномоченной организацией для проведения указанных проверок в отношении объектов реконструкции. Вместе с тем низкое качество проекта в </w:t>
      </w:r>
      <w:proofErr w:type="gramStart"/>
      <w:r w:rsidR="00AC4FD6">
        <w:t>последующем</w:t>
      </w:r>
      <w:proofErr w:type="gramEnd"/>
      <w:r w:rsidR="00AC4FD6">
        <w:t xml:space="preserve"> отразилось на его реализации.</w:t>
      </w:r>
    </w:p>
    <w:p w:rsidR="00C35267" w:rsidRDefault="00ED5B29" w:rsidP="00086DFE">
      <w:pPr>
        <w:autoSpaceDE w:val="0"/>
        <w:autoSpaceDN w:val="0"/>
        <w:adjustRightInd w:val="0"/>
        <w:ind w:firstLine="709"/>
        <w:jc w:val="both"/>
      </w:pPr>
      <w:proofErr w:type="gramStart"/>
      <w:r>
        <w:t>В частности</w:t>
      </w:r>
      <w:r w:rsidR="00C74DBE">
        <w:t>,</w:t>
      </w:r>
      <w:r>
        <w:t xml:space="preserve"> </w:t>
      </w:r>
      <w:r w:rsidR="00086DFE">
        <w:t>ООО «Архитектурно-строительная бригада-2»</w:t>
      </w:r>
      <w:r>
        <w:t xml:space="preserve">, с которым Учреждением заключен договор от 10.11.2014 на проектирование объекта, </w:t>
      </w:r>
      <w:r w:rsidR="00086DFE">
        <w:t xml:space="preserve"> не в полном объеме  исполнено </w:t>
      </w:r>
      <w:r w:rsidR="00CB2414">
        <w:t xml:space="preserve">требование </w:t>
      </w:r>
      <w:r w:rsidR="00086DFE">
        <w:t>Техническо</w:t>
      </w:r>
      <w:r w:rsidR="00CB2414">
        <w:t xml:space="preserve">го </w:t>
      </w:r>
      <w:r w:rsidR="00086DFE">
        <w:t>задани</w:t>
      </w:r>
      <w:r w:rsidR="00CB2414">
        <w:t>я о</w:t>
      </w:r>
      <w:r w:rsidR="00AC4FD6">
        <w:t xml:space="preserve"> </w:t>
      </w:r>
      <w:r w:rsidR="00086DFE">
        <w:t>разработк</w:t>
      </w:r>
      <w:r w:rsidR="00CB2414">
        <w:t>е</w:t>
      </w:r>
      <w:r w:rsidR="00086DFE">
        <w:t xml:space="preserve">  проекта</w:t>
      </w:r>
      <w:r w:rsidR="00C35267">
        <w:t xml:space="preserve"> в соответствии с «Положением о составе разделов проектной документации и требованиях к их содержанию», утвержденным постановлением Правительства РФ от 16.02.2008 № 87 (далее – «Положение о составе</w:t>
      </w:r>
      <w:r w:rsidR="00C35267" w:rsidRPr="0064626B">
        <w:t xml:space="preserve"> </w:t>
      </w:r>
      <w:r w:rsidR="00C35267">
        <w:t>проектной документации»),</w:t>
      </w:r>
      <w:r w:rsidR="00F30552">
        <w:t xml:space="preserve"> и со сводом правил</w:t>
      </w:r>
      <w:r w:rsidR="00C35267">
        <w:t xml:space="preserve"> «Общественные здания и</w:t>
      </w:r>
      <w:proofErr w:type="gramEnd"/>
      <w:r w:rsidR="00C35267">
        <w:t xml:space="preserve"> сооружения»</w:t>
      </w:r>
      <w:r w:rsidR="002F5C78" w:rsidRPr="002F5C78">
        <w:t xml:space="preserve"> </w:t>
      </w:r>
      <w:r w:rsidR="002F5C78">
        <w:t>(СП 118.13330.2012)</w:t>
      </w:r>
      <w:r w:rsidR="00C35267">
        <w:t>, утвержденным приказом Минрегионразвития РФ от 29.12.2011 № 635/10</w:t>
      </w:r>
      <w:r w:rsidR="00086DFE">
        <w:t>, а именно</w:t>
      </w:r>
      <w:r w:rsidR="00C35267">
        <w:t>:</w:t>
      </w:r>
    </w:p>
    <w:p w:rsidR="00C35267" w:rsidRDefault="00C35267" w:rsidP="00C35267">
      <w:pPr>
        <w:autoSpaceDE w:val="0"/>
        <w:autoSpaceDN w:val="0"/>
        <w:adjustRightInd w:val="0"/>
        <w:ind w:firstLine="709"/>
        <w:jc w:val="both"/>
      </w:pPr>
      <w:r>
        <w:t>- в Пояснительной записке к проекту на капитальный ремонт Здания  не отражены  технико-экономические показатели проектируемого объекта (</w:t>
      </w:r>
      <w:r w:rsidR="002F5C78">
        <w:t xml:space="preserve">нарушение </w:t>
      </w:r>
      <w:r>
        <w:t>подпункт</w:t>
      </w:r>
      <w:r w:rsidR="002F5C78">
        <w:t>ов</w:t>
      </w:r>
      <w:r>
        <w:t xml:space="preserve">  «м», «о»   п. 10</w:t>
      </w:r>
      <w:r w:rsidRPr="00635075">
        <w:t xml:space="preserve"> </w:t>
      </w:r>
      <w:r>
        <w:t>«Положения о составе разделов проектной документации»</w:t>
      </w:r>
      <w:r w:rsidR="002F5C78">
        <w:t>)</w:t>
      </w:r>
      <w:r>
        <w:t>;</w:t>
      </w:r>
    </w:p>
    <w:p w:rsidR="002F5C78" w:rsidRDefault="00C35267" w:rsidP="00C35267">
      <w:pPr>
        <w:autoSpaceDE w:val="0"/>
        <w:autoSpaceDN w:val="0"/>
        <w:adjustRightInd w:val="0"/>
        <w:ind w:firstLine="709"/>
        <w:jc w:val="both"/>
      </w:pPr>
      <w:r>
        <w:lastRenderedPageBreak/>
        <w:t>- сметной документацией не учтены расходы на приобретение и монтаж технологического оборудования, предусмотренного разделом проекта «Технологические решения»</w:t>
      </w:r>
      <w:r w:rsidRPr="00635075">
        <w:t xml:space="preserve"> </w:t>
      </w:r>
      <w:r>
        <w:t>(п. 7  «Положения о составе разделов проектной документации»)</w:t>
      </w:r>
      <w:r w:rsidR="002F5C78">
        <w:t>;</w:t>
      </w:r>
    </w:p>
    <w:p w:rsidR="00C35267" w:rsidRDefault="002F5C78" w:rsidP="00C35267">
      <w:pPr>
        <w:autoSpaceDE w:val="0"/>
        <w:autoSpaceDN w:val="0"/>
        <w:adjustRightInd w:val="0"/>
        <w:ind w:firstLine="709"/>
        <w:jc w:val="both"/>
      </w:pPr>
      <w:r>
        <w:t>- не предусмотрено устройство больничного лифта, обеспечивающего доставку пациентов в помещения круглосуточного стационара, предусмотренного проектом на 3 и 4 этажах Здания (п. 4.11 СП 118.13330.2012)</w:t>
      </w:r>
      <w:r w:rsidR="00C35267">
        <w:t>.</w:t>
      </w:r>
    </w:p>
    <w:p w:rsidR="00ED5B29" w:rsidRDefault="00165668" w:rsidP="00ED5B29">
      <w:pPr>
        <w:autoSpaceDE w:val="0"/>
        <w:autoSpaceDN w:val="0"/>
        <w:adjustRightInd w:val="0"/>
        <w:ind w:firstLine="709"/>
        <w:jc w:val="both"/>
      </w:pPr>
      <w:r>
        <w:t xml:space="preserve">Многочисленные недоработки и упущения в </w:t>
      </w:r>
      <w:proofErr w:type="gramStart"/>
      <w:r>
        <w:t>проекте</w:t>
      </w:r>
      <w:proofErr w:type="gramEnd"/>
      <w:r w:rsidR="00AE01B2">
        <w:t xml:space="preserve"> </w:t>
      </w:r>
      <w:r w:rsidR="00086DFE">
        <w:t>исправлялись</w:t>
      </w:r>
      <w:r w:rsidR="00086DFE" w:rsidRPr="00086DFE">
        <w:t xml:space="preserve"> </w:t>
      </w:r>
      <w:r w:rsidR="00ED5B29">
        <w:t>в ходе</w:t>
      </w:r>
      <w:r w:rsidR="008661A2">
        <w:t xml:space="preserve"> его</w:t>
      </w:r>
      <w:r w:rsidR="00ED5B29">
        <w:t xml:space="preserve"> </w:t>
      </w:r>
      <w:r w:rsidR="008661A2">
        <w:t xml:space="preserve">реализации </w:t>
      </w:r>
      <w:r w:rsidR="007F4EAF">
        <w:t>на основании технических решений</w:t>
      </w:r>
      <w:r w:rsidR="00E430B4">
        <w:t>, принятых</w:t>
      </w:r>
      <w:r w:rsidR="00CB2414" w:rsidRPr="00CB2414">
        <w:t xml:space="preserve"> </w:t>
      </w:r>
      <w:r w:rsidR="00CB2414">
        <w:t>совместно</w:t>
      </w:r>
      <w:r w:rsidR="00E430B4">
        <w:t xml:space="preserve"> </w:t>
      </w:r>
      <w:r w:rsidR="00393527">
        <w:t xml:space="preserve">представителями </w:t>
      </w:r>
      <w:r w:rsidR="00E430B4">
        <w:t>проектной и подрядной организаци</w:t>
      </w:r>
      <w:r w:rsidR="00CB2414">
        <w:t>й</w:t>
      </w:r>
      <w:r w:rsidR="00E430B4">
        <w:t xml:space="preserve"> и </w:t>
      </w:r>
      <w:r w:rsidR="00393527">
        <w:t>техническ</w:t>
      </w:r>
      <w:r w:rsidR="00CB2414">
        <w:t>ого</w:t>
      </w:r>
      <w:r w:rsidR="00393527">
        <w:t xml:space="preserve"> заказчик</w:t>
      </w:r>
      <w:r w:rsidR="00CB2414">
        <w:t>а</w:t>
      </w:r>
      <w:r w:rsidR="00393527">
        <w:t xml:space="preserve"> (</w:t>
      </w:r>
      <w:r w:rsidR="00E430B4">
        <w:t>ОГКУ «Облстройзаказчик»</w:t>
      </w:r>
      <w:r w:rsidR="00393527">
        <w:t>)</w:t>
      </w:r>
      <w:r w:rsidR="00ED5B29">
        <w:t xml:space="preserve">. В результате корректировок и дополнений сметная стоимость объекта увеличилась на 12% (около </w:t>
      </w:r>
      <w:r w:rsidR="008B505B">
        <w:t>8</w:t>
      </w:r>
      <w:r w:rsidR="00ED5B29">
        <w:t xml:space="preserve">  млн. руб.)  по отношению к </w:t>
      </w:r>
      <w:proofErr w:type="gramStart"/>
      <w:r w:rsidR="00ED5B29">
        <w:t>первоначальной</w:t>
      </w:r>
      <w:proofErr w:type="gramEnd"/>
      <w:r w:rsidR="00ED5B29">
        <w:t>.</w:t>
      </w:r>
    </w:p>
    <w:p w:rsidR="00E26170" w:rsidRDefault="007F4EAF" w:rsidP="007F4EAF">
      <w:pPr>
        <w:autoSpaceDE w:val="0"/>
        <w:autoSpaceDN w:val="0"/>
        <w:adjustRightInd w:val="0"/>
        <w:ind w:firstLine="709"/>
        <w:jc w:val="both"/>
      </w:pPr>
      <w:r>
        <w:t>Кроме и</w:t>
      </w:r>
      <w:r w:rsidR="00D22DA5">
        <w:rPr>
          <w:color w:val="000000"/>
        </w:rPr>
        <w:t>зменени</w:t>
      </w:r>
      <w:r>
        <w:rPr>
          <w:color w:val="000000"/>
        </w:rPr>
        <w:t>й</w:t>
      </w:r>
      <w:r w:rsidR="00D22DA5">
        <w:rPr>
          <w:color w:val="000000"/>
        </w:rPr>
        <w:t xml:space="preserve"> и дополнени</w:t>
      </w:r>
      <w:r>
        <w:rPr>
          <w:color w:val="000000"/>
        </w:rPr>
        <w:t>й</w:t>
      </w:r>
      <w:r w:rsidR="00D22DA5">
        <w:rPr>
          <w:color w:val="000000"/>
        </w:rPr>
        <w:t xml:space="preserve"> в проект</w:t>
      </w:r>
      <w:r w:rsidR="008B505B">
        <w:rPr>
          <w:color w:val="000000"/>
        </w:rPr>
        <w:t xml:space="preserve">, </w:t>
      </w:r>
      <w:r w:rsidR="00D22DA5">
        <w:rPr>
          <w:color w:val="000000"/>
        </w:rPr>
        <w:t>произв</w:t>
      </w:r>
      <w:r w:rsidR="00AC4FD6">
        <w:rPr>
          <w:color w:val="000000"/>
        </w:rPr>
        <w:t>еденных</w:t>
      </w:r>
      <w:r w:rsidR="00D22DA5" w:rsidRPr="00D22DA5">
        <w:t xml:space="preserve"> </w:t>
      </w:r>
      <w:r w:rsidR="00D22DA5">
        <w:t>ООО «Архитектурно-строительная бригада-2»</w:t>
      </w:r>
      <w:r w:rsidR="00D22DA5" w:rsidRPr="00D22DA5">
        <w:t xml:space="preserve"> </w:t>
      </w:r>
      <w:r w:rsidR="00D22DA5">
        <w:t>в рамках договора</w:t>
      </w:r>
      <w:r w:rsidR="00734A7B" w:rsidRPr="00734A7B">
        <w:t xml:space="preserve"> </w:t>
      </w:r>
      <w:r w:rsidR="00734A7B">
        <w:t>на проектирование</w:t>
      </w:r>
      <w:r>
        <w:t>,</w:t>
      </w:r>
      <w:r w:rsidR="00734A7B">
        <w:t xml:space="preserve"> </w:t>
      </w:r>
      <w:r>
        <w:t>часть дополнительной документации разработан</w:t>
      </w:r>
      <w:r w:rsidR="00F30552">
        <w:t>а</w:t>
      </w:r>
      <w:r>
        <w:t xml:space="preserve"> по заказу подрядной организации </w:t>
      </w:r>
      <w:r w:rsidR="00393527">
        <w:t xml:space="preserve"> в целях </w:t>
      </w:r>
      <w:r w:rsidR="008661A2">
        <w:t xml:space="preserve"> </w:t>
      </w:r>
      <w:r w:rsidR="00393527">
        <w:t xml:space="preserve">исполнения обязательств по завершению </w:t>
      </w:r>
      <w:r w:rsidR="008661A2">
        <w:t>работ на объекте</w:t>
      </w:r>
      <w:r w:rsidR="00734A7B">
        <w:t>.</w:t>
      </w:r>
    </w:p>
    <w:p w:rsidR="00AB7E14" w:rsidRDefault="00E26170" w:rsidP="00393527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7F4EAF">
        <w:t xml:space="preserve"> Так</w:t>
      </w:r>
      <w:r w:rsidR="00F30552">
        <w:t xml:space="preserve"> </w:t>
      </w:r>
      <w:r w:rsidR="007F4EAF">
        <w:t xml:space="preserve">из-за отсутствия </w:t>
      </w:r>
      <w:r>
        <w:t>предварительн</w:t>
      </w:r>
      <w:r w:rsidR="007F4EAF">
        <w:t>ой</w:t>
      </w:r>
      <w:r>
        <w:t xml:space="preserve"> оценк</w:t>
      </w:r>
      <w:r w:rsidR="007F4EAF">
        <w:t>и</w:t>
      </w:r>
      <w:r>
        <w:t xml:space="preserve"> технического состояния Здания</w:t>
      </w:r>
      <w:r w:rsidR="00393527">
        <w:t>,</w:t>
      </w:r>
      <w:r>
        <w:t xml:space="preserve"> построенного в 1984 году</w:t>
      </w:r>
      <w:r w:rsidR="00393527">
        <w:t>,</w:t>
      </w:r>
      <w:r>
        <w:t xml:space="preserve"> </w:t>
      </w:r>
      <w:r w:rsidR="007F4EAF">
        <w:rPr>
          <w:color w:val="000000"/>
        </w:rPr>
        <w:t>подрядчиком</w:t>
      </w:r>
      <w:r w:rsidR="008661A2">
        <w:rPr>
          <w:color w:val="000000"/>
        </w:rPr>
        <w:t xml:space="preserve"> приостановлены </w:t>
      </w:r>
      <w:r w:rsidR="007F4EAF">
        <w:rPr>
          <w:color w:val="000000"/>
        </w:rPr>
        <w:t xml:space="preserve"> работы по пробивке</w:t>
      </w:r>
      <w:r w:rsidR="008661A2">
        <w:rPr>
          <w:color w:val="000000"/>
        </w:rPr>
        <w:t xml:space="preserve"> </w:t>
      </w:r>
      <w:r w:rsidR="00F30552">
        <w:rPr>
          <w:color w:val="000000"/>
        </w:rPr>
        <w:t xml:space="preserve">и </w:t>
      </w:r>
      <w:r w:rsidR="008661A2">
        <w:rPr>
          <w:color w:val="000000"/>
        </w:rPr>
        <w:t xml:space="preserve">усилению </w:t>
      </w:r>
      <w:r w:rsidR="007F4EAF">
        <w:rPr>
          <w:color w:val="000000"/>
        </w:rPr>
        <w:t xml:space="preserve"> </w:t>
      </w:r>
      <w:r w:rsidR="007F4EAF" w:rsidRPr="00E26170">
        <w:rPr>
          <w:color w:val="000000"/>
        </w:rPr>
        <w:t>проемов</w:t>
      </w:r>
      <w:r w:rsidR="007F4EAF">
        <w:t xml:space="preserve"> в капитальной стене, находящейся в аварийном состоянии</w:t>
      </w:r>
      <w:r w:rsidR="008661A2">
        <w:t>.</w:t>
      </w:r>
      <w:r w:rsidR="007F4EAF">
        <w:t xml:space="preserve"> </w:t>
      </w:r>
      <w:r w:rsidR="00062FAA">
        <w:t xml:space="preserve"> </w:t>
      </w:r>
      <w:proofErr w:type="gramStart"/>
      <w:r w:rsidR="00062FAA">
        <w:t xml:space="preserve">По результатам </w:t>
      </w:r>
      <w:r w:rsidR="008661A2">
        <w:t>о</w:t>
      </w:r>
      <w:r w:rsidR="008661A2">
        <w:rPr>
          <w:color w:val="000000"/>
        </w:rPr>
        <w:t xml:space="preserve">бследования </w:t>
      </w:r>
      <w:r w:rsidR="008661A2">
        <w:t>и оценки технического состояния стены Здания</w:t>
      </w:r>
      <w:r w:rsidR="007F4EAF">
        <w:t>, проведенн</w:t>
      </w:r>
      <w:r w:rsidR="008661A2">
        <w:t>ы</w:t>
      </w:r>
      <w:r w:rsidR="00F30552">
        <w:t>м</w:t>
      </w:r>
      <w:r w:rsidR="007F4EAF">
        <w:t xml:space="preserve"> </w:t>
      </w:r>
      <w:r w:rsidR="00062FAA">
        <w:t>по заданию подрядчика</w:t>
      </w:r>
      <w:r w:rsidR="00C74DBE">
        <w:t xml:space="preserve"> (ООО «ЮгСтрой»)</w:t>
      </w:r>
      <w:r w:rsidR="00062FAA">
        <w:t xml:space="preserve">, выданы рекомендации по восстановлению несущей способности, на основании которых </w:t>
      </w:r>
      <w:r w:rsidR="00062FAA">
        <w:rPr>
          <w:color w:val="000000"/>
        </w:rPr>
        <w:t>проектной организацией ООО «Архитектурно–строительная бригада-2» по техническому заданию</w:t>
      </w:r>
      <w:r w:rsidR="00062FAA">
        <w:t xml:space="preserve"> </w:t>
      </w:r>
      <w:r w:rsidR="00C74DBE">
        <w:t xml:space="preserve">подрядчика </w:t>
      </w:r>
      <w:r w:rsidR="00062FAA">
        <w:rPr>
          <w:color w:val="000000"/>
        </w:rPr>
        <w:t>разработана дополнительная документация сметной стоимостью 2</w:t>
      </w:r>
      <w:r w:rsidR="008661A2">
        <w:rPr>
          <w:color w:val="000000"/>
        </w:rPr>
        <w:t>,</w:t>
      </w:r>
      <w:r w:rsidR="00062FAA">
        <w:rPr>
          <w:color w:val="000000"/>
        </w:rPr>
        <w:t xml:space="preserve">9 млн. руб. </w:t>
      </w:r>
      <w:r w:rsidR="001A02B0">
        <w:rPr>
          <w:color w:val="000000"/>
        </w:rPr>
        <w:t>Однако</w:t>
      </w:r>
      <w:r w:rsidR="00880043">
        <w:rPr>
          <w:color w:val="000000"/>
        </w:rPr>
        <w:t xml:space="preserve"> достаточность принятых </w:t>
      </w:r>
      <w:r w:rsidR="00AB7E14">
        <w:rPr>
          <w:color w:val="000000"/>
        </w:rPr>
        <w:t xml:space="preserve">подрядчиком </w:t>
      </w:r>
      <w:r w:rsidR="00880043">
        <w:rPr>
          <w:color w:val="000000"/>
        </w:rPr>
        <w:t xml:space="preserve">мер </w:t>
      </w:r>
      <w:r w:rsidR="00AB7E14">
        <w:t>по обследованию и принятию технических решений по восстановлению несущей стены не оценена, так как</w:t>
      </w:r>
      <w:proofErr w:type="gramEnd"/>
      <w:r w:rsidR="00AB7E14">
        <w:t xml:space="preserve"> </w:t>
      </w:r>
      <w:r w:rsidR="00F27FAE">
        <w:t xml:space="preserve"> </w:t>
      </w:r>
      <w:r w:rsidR="00CB2414">
        <w:t xml:space="preserve">их </w:t>
      </w:r>
      <w:r w:rsidR="00AB7E14">
        <w:rPr>
          <w:color w:val="000000"/>
        </w:rPr>
        <w:t>госэкспертиз</w:t>
      </w:r>
      <w:r w:rsidR="00CB2414">
        <w:rPr>
          <w:color w:val="000000"/>
        </w:rPr>
        <w:t>а</w:t>
      </w:r>
      <w:r w:rsidR="00F27FAE">
        <w:rPr>
          <w:color w:val="000000"/>
        </w:rPr>
        <w:t xml:space="preserve"> не проводилась</w:t>
      </w:r>
      <w:r w:rsidR="00AB7E14">
        <w:rPr>
          <w:color w:val="000000"/>
        </w:rPr>
        <w:t>.</w:t>
      </w:r>
    </w:p>
    <w:p w:rsidR="00466424" w:rsidRDefault="00466424" w:rsidP="00AB7E14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AB7E14">
        <w:t>Кроме того, и</w:t>
      </w:r>
      <w:r w:rsidR="00BA6199">
        <w:t>зменение функционального назначения Здания повлекло за собой полную замену и модернизацию всех инженерных систем и коммуникаций, при этом проектом не учтено, что потребность Здания в энергоресурсах увеличилась более чем в 2 раза. В связи с тем, что проекту присвоено наименование «капитальный ремонт», предварительное получение технических условий на присоединение к электрическим сетям Учреждением не обеспечено.</w:t>
      </w:r>
      <w:r w:rsidRPr="00466424">
        <w:t xml:space="preserve"> </w:t>
      </w:r>
      <w:r w:rsidR="00AB7E14">
        <w:t xml:space="preserve">В результате </w:t>
      </w:r>
      <w:r>
        <w:t>подрядчиком  за счет собственных сре</w:t>
      </w:r>
      <w:proofErr w:type="gramStart"/>
      <w:r>
        <w:t>дств</w:t>
      </w:r>
      <w:r w:rsidR="00393527">
        <w:t xml:space="preserve"> пр</w:t>
      </w:r>
      <w:proofErr w:type="gramEnd"/>
      <w:r w:rsidR="00393527">
        <w:t xml:space="preserve">оизведены расходы </w:t>
      </w:r>
      <w:r>
        <w:t xml:space="preserve"> </w:t>
      </w:r>
      <w:r w:rsidR="00B52AC7">
        <w:t xml:space="preserve">(60 тыс. руб.) </w:t>
      </w:r>
      <w:r w:rsidR="00393527">
        <w:t xml:space="preserve">на </w:t>
      </w:r>
      <w:r w:rsidR="001A02B0">
        <w:t xml:space="preserve">разработку </w:t>
      </w:r>
      <w:r>
        <w:t>проектн</w:t>
      </w:r>
      <w:r w:rsidR="001A02B0">
        <w:t>ой документации</w:t>
      </w:r>
      <w:r w:rsidR="00B52AC7">
        <w:t>, необходим</w:t>
      </w:r>
      <w:r w:rsidR="001A02B0">
        <w:t>ой</w:t>
      </w:r>
      <w:r w:rsidR="00B52AC7">
        <w:t xml:space="preserve"> </w:t>
      </w:r>
      <w:r>
        <w:t xml:space="preserve"> для </w:t>
      </w:r>
      <w:r w:rsidR="001A02B0">
        <w:t xml:space="preserve">выполнения работ по </w:t>
      </w:r>
      <w:r>
        <w:rPr>
          <w:color w:val="000000"/>
        </w:rPr>
        <w:t xml:space="preserve"> </w:t>
      </w:r>
      <w:r>
        <w:t>присоединени</w:t>
      </w:r>
      <w:r w:rsidR="001A02B0">
        <w:t>ю</w:t>
      </w:r>
      <w:r>
        <w:t xml:space="preserve"> Здания к внешним электрическим сетям. На разработанную документацию</w:t>
      </w:r>
      <w:r w:rsidR="00B52AC7" w:rsidRPr="00B52AC7">
        <w:t xml:space="preserve"> </w:t>
      </w:r>
      <w:r w:rsidR="00B52AC7">
        <w:t>сметной стоимостью 1</w:t>
      </w:r>
      <w:r w:rsidR="00AB7E14">
        <w:t>,</w:t>
      </w:r>
      <w:r w:rsidR="00B52AC7">
        <w:t>3</w:t>
      </w:r>
      <w:r w:rsidR="00AB7E14">
        <w:t xml:space="preserve"> млн.</w:t>
      </w:r>
      <w:r w:rsidR="00B52AC7">
        <w:t xml:space="preserve"> руб., предусматривающую </w:t>
      </w:r>
      <w:r>
        <w:t xml:space="preserve"> прокладк</w:t>
      </w:r>
      <w:r w:rsidR="00B52AC7">
        <w:t>у</w:t>
      </w:r>
      <w:r>
        <w:t xml:space="preserve"> 4 кабелей от Здания до комплексной трансформаторной подстанции</w:t>
      </w:r>
      <w:r w:rsidR="00B52AC7">
        <w:t>,</w:t>
      </w:r>
      <w:r>
        <w:t xml:space="preserve"> </w:t>
      </w:r>
      <w:r w:rsidR="00393527">
        <w:t xml:space="preserve">24.10.2016 </w:t>
      </w:r>
      <w:r>
        <w:t xml:space="preserve">получено положительное заключение о достоверности определения сметной стоимости. </w:t>
      </w:r>
    </w:p>
    <w:p w:rsidR="00393527" w:rsidRDefault="0080172C" w:rsidP="00A52ACC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A52ACC">
        <w:t xml:space="preserve">После </w:t>
      </w:r>
      <w:r w:rsidR="00393527">
        <w:t xml:space="preserve">завершения </w:t>
      </w:r>
      <w:r w:rsidR="00A52ACC">
        <w:t>работ по перепланировке помещений и их отделке Учреждением</w:t>
      </w:r>
      <w:r w:rsidR="00A52ACC" w:rsidRPr="00A52ACC">
        <w:t xml:space="preserve"> </w:t>
      </w:r>
      <w:r w:rsidR="008A7DDD">
        <w:t>за счет средств</w:t>
      </w:r>
      <w:r w:rsidR="00393527">
        <w:t xml:space="preserve"> субсидий</w:t>
      </w:r>
      <w:r w:rsidR="008A7DDD">
        <w:t xml:space="preserve">, выделенных в 2016 году Департаментом здравоохранения </w:t>
      </w:r>
      <w:r w:rsidR="00C74DBE">
        <w:t xml:space="preserve">Томской области </w:t>
      </w:r>
      <w:r w:rsidR="008A7DDD">
        <w:t>на капитальный ремонт Здания,</w:t>
      </w:r>
      <w:r w:rsidR="00A52ACC">
        <w:t xml:space="preserve"> заключен</w:t>
      </w:r>
      <w:r w:rsidR="00A52ACC" w:rsidRPr="00A52ACC">
        <w:t xml:space="preserve"> </w:t>
      </w:r>
      <w:r w:rsidR="00A52ACC">
        <w:t xml:space="preserve">с ООО «Архитектурно-проектное бюро» договор  </w:t>
      </w:r>
      <w:r w:rsidR="00C74DBE">
        <w:t>(</w:t>
      </w:r>
      <w:r w:rsidR="00A52ACC">
        <w:t>от 19.10.2016</w:t>
      </w:r>
      <w:r w:rsidR="00C74DBE">
        <w:t>)</w:t>
      </w:r>
      <w:r w:rsidR="00A52ACC">
        <w:t xml:space="preserve"> на проектирование пристройки </w:t>
      </w:r>
      <w:r w:rsidR="001A02B0">
        <w:t xml:space="preserve">для </w:t>
      </w:r>
      <w:r w:rsidR="00A52ACC">
        <w:t>лифта</w:t>
      </w:r>
      <w:r w:rsidR="001A02B0">
        <w:t xml:space="preserve"> и его монтаж</w:t>
      </w:r>
      <w:r w:rsidR="008A7DDD">
        <w:t xml:space="preserve">. </w:t>
      </w:r>
    </w:p>
    <w:p w:rsidR="00584280" w:rsidRPr="0064614C" w:rsidRDefault="00393527" w:rsidP="0064614C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="0064614C">
        <w:tab/>
        <w:t xml:space="preserve">Контрольно-счетной палатой </w:t>
      </w:r>
      <w:r>
        <w:t>в ходе проверки</w:t>
      </w:r>
      <w:r w:rsidR="0064614C">
        <w:t xml:space="preserve"> </w:t>
      </w:r>
      <w:r w:rsidR="008A7DDD">
        <w:t>высказано мнение, поддержанное ОГАУ «Томскгосэкспертиза», что устройство лифтовой шахты влечет за собой возведение новых несущих конструкций и изменение параметров здания, характеризующее согласно п. 14 ст.1 Градостроительного кодекса РФ работы по «реконструкции».</w:t>
      </w:r>
      <w:r w:rsidR="0064614C">
        <w:t xml:space="preserve"> </w:t>
      </w:r>
      <w:r w:rsidR="008A7DDD">
        <w:t xml:space="preserve">В </w:t>
      </w:r>
      <w:r w:rsidR="0064614C">
        <w:t>связи с этим</w:t>
      </w:r>
      <w:r w:rsidR="008A7DDD">
        <w:t xml:space="preserve"> ранее заключенный договор </w:t>
      </w:r>
      <w:r w:rsidR="00C74DBE">
        <w:t xml:space="preserve">с ООО «Архитектурно-проектное бюро» </w:t>
      </w:r>
      <w:r w:rsidR="008A7DDD">
        <w:t xml:space="preserve">от 19.10.2016 на выполнение проектных работ </w:t>
      </w:r>
      <w:proofErr w:type="gramStart"/>
      <w:r w:rsidR="008A7DDD">
        <w:t>расторгнут и вновь заключен</w:t>
      </w:r>
      <w:proofErr w:type="gramEnd"/>
      <w:r w:rsidR="008A7DDD">
        <w:t xml:space="preserve"> 09.12.2016</w:t>
      </w:r>
      <w:r w:rsidR="008259AE">
        <w:t xml:space="preserve"> с тем же исполнителем </w:t>
      </w:r>
      <w:r w:rsidR="008A7DDD">
        <w:t xml:space="preserve"> по новому Техническому заданию, в котором изменен вид строительства «капитальный ремонт» на «реконструкция».</w:t>
      </w:r>
      <w:r w:rsidR="00584280">
        <w:t xml:space="preserve"> </w:t>
      </w:r>
      <w:proofErr w:type="gramStart"/>
      <w:r w:rsidR="00584280">
        <w:t>Соответственно в декабре 2016 года в  Закон Томской области «</w:t>
      </w:r>
      <w:r w:rsidR="00584280">
        <w:rPr>
          <w:spacing w:val="-5"/>
        </w:rPr>
        <w:t>Об областном бюджете на 2016 год и на плановый период 2017 и 2018 годов» внесены изменения, согласно которым расходы в сумме  8 300 тыс. руб. на  строительство лифтовой шахты</w:t>
      </w:r>
      <w:r w:rsidR="00F30552">
        <w:rPr>
          <w:spacing w:val="-5"/>
        </w:rPr>
        <w:t xml:space="preserve"> </w:t>
      </w:r>
      <w:r w:rsidR="001A02B0">
        <w:rPr>
          <w:spacing w:val="-5"/>
        </w:rPr>
        <w:t>(монтаж лифта)</w:t>
      </w:r>
      <w:r w:rsidR="00584280">
        <w:rPr>
          <w:spacing w:val="-5"/>
        </w:rPr>
        <w:t xml:space="preserve"> отнесены к расходам на объекты капитального строительства. </w:t>
      </w:r>
      <w:proofErr w:type="gramEnd"/>
    </w:p>
    <w:p w:rsidR="0064614C" w:rsidRDefault="0064614C" w:rsidP="0064614C">
      <w:pPr>
        <w:tabs>
          <w:tab w:val="left" w:pos="1792"/>
        </w:tabs>
        <w:ind w:firstLine="709"/>
        <w:jc w:val="both"/>
      </w:pPr>
      <w:proofErr w:type="gramStart"/>
      <w:r>
        <w:t xml:space="preserve">В связи с тем, что изначально </w:t>
      </w:r>
      <w:r w:rsidR="00AB7E14">
        <w:t>проектом</w:t>
      </w:r>
      <w:r w:rsidR="00584280">
        <w:t xml:space="preserve"> на капитальный ремонт Здания не предусмотрен весь комплекс работ</w:t>
      </w:r>
      <w:r w:rsidR="00AB7E14">
        <w:t>, необходимых для функционирования медицинского учреждения</w:t>
      </w:r>
      <w:r w:rsidR="00584280">
        <w:t xml:space="preserve">, </w:t>
      </w:r>
      <w:r>
        <w:t xml:space="preserve">в дальнейшем при реализации </w:t>
      </w:r>
      <w:r w:rsidR="001A02B0">
        <w:t xml:space="preserve">работ по </w:t>
      </w:r>
      <w:r>
        <w:t>строительств</w:t>
      </w:r>
      <w:r w:rsidR="001A02B0">
        <w:t>у</w:t>
      </w:r>
      <w:r>
        <w:t xml:space="preserve"> лифтовой шахты </w:t>
      </w:r>
      <w:r>
        <w:lastRenderedPageBreak/>
        <w:t xml:space="preserve">возникнет необходимость переделки ранее выполненных работ (разборка и устройство фасадной системы, перепланировка, демонтаж окон, восстановление отделки и т.д.), что </w:t>
      </w:r>
      <w:r w:rsidR="00584280">
        <w:t>повлече</w:t>
      </w:r>
      <w:r w:rsidR="009D78E2">
        <w:t>т</w:t>
      </w:r>
      <w:r w:rsidR="00584280">
        <w:t xml:space="preserve"> </w:t>
      </w:r>
      <w:r w:rsidR="009D78E2">
        <w:t>неэффективные расходы бюджетных средств</w:t>
      </w:r>
      <w:r>
        <w:t>.</w:t>
      </w:r>
      <w:proofErr w:type="gramEnd"/>
    </w:p>
    <w:p w:rsidR="00E27745" w:rsidRDefault="00E27745" w:rsidP="003A68FB">
      <w:pPr>
        <w:tabs>
          <w:tab w:val="num" w:pos="0"/>
          <w:tab w:val="left" w:pos="1792"/>
        </w:tabs>
        <w:jc w:val="both"/>
      </w:pPr>
      <w:r>
        <w:t xml:space="preserve">            Средства субсидий из областного бюджета на проведение работ по капитальному ремонту Здания выделены Учреждению на основании двух Соглашений, заключенных с ним Департаментом здравоохранения Томской области</w:t>
      </w:r>
      <w:r w:rsidR="003A68FB">
        <w:t xml:space="preserve"> на общую </w:t>
      </w:r>
      <w:r>
        <w:t>сумму 73</w:t>
      </w:r>
      <w:r w:rsidR="003A68FB">
        <w:t>,</w:t>
      </w:r>
      <w:r>
        <w:t>99</w:t>
      </w:r>
      <w:r w:rsidR="003A68FB">
        <w:t>1 млн.</w:t>
      </w:r>
      <w:r>
        <w:t xml:space="preserve"> руб., в том числе:</w:t>
      </w:r>
    </w:p>
    <w:p w:rsidR="00E27745" w:rsidRDefault="00E27745" w:rsidP="00E27745">
      <w:pPr>
        <w:tabs>
          <w:tab w:val="left" w:pos="1792"/>
        </w:tabs>
        <w:ind w:firstLine="709"/>
        <w:jc w:val="both"/>
      </w:pPr>
      <w:r>
        <w:t>- 40</w:t>
      </w:r>
      <w:r w:rsidR="003A68FB">
        <w:t>,</w:t>
      </w:r>
      <w:r>
        <w:t>09</w:t>
      </w:r>
      <w:r w:rsidR="003A68FB">
        <w:t>1 млн.</w:t>
      </w:r>
      <w:r>
        <w:t xml:space="preserve"> тыс. руб. – по Соглашению </w:t>
      </w:r>
      <w:r w:rsidR="003A68FB" w:rsidRPr="003A68FB">
        <w:t>от 09.01.2014 № 78</w:t>
      </w:r>
      <w:r>
        <w:t>;</w:t>
      </w:r>
    </w:p>
    <w:p w:rsidR="00E27745" w:rsidRDefault="00E27745" w:rsidP="00E27745">
      <w:pPr>
        <w:tabs>
          <w:tab w:val="left" w:pos="1792"/>
        </w:tabs>
        <w:ind w:firstLine="709"/>
        <w:jc w:val="both"/>
      </w:pPr>
      <w:r>
        <w:t>- 33</w:t>
      </w:r>
      <w:r w:rsidR="003A68FB">
        <w:t>,</w:t>
      </w:r>
      <w:r>
        <w:t>9</w:t>
      </w:r>
      <w:r w:rsidR="003A68FB">
        <w:t xml:space="preserve"> </w:t>
      </w:r>
      <w:r>
        <w:t xml:space="preserve"> тыс. руб. – по Соглашению </w:t>
      </w:r>
      <w:r w:rsidR="003A68FB" w:rsidRPr="003A68FB">
        <w:t>от 23.03.2016 № 10Ц</w:t>
      </w:r>
      <w:r w:rsidR="003A68FB">
        <w:t>.</w:t>
      </w:r>
    </w:p>
    <w:p w:rsidR="003A68FB" w:rsidRPr="005A71C6" w:rsidRDefault="00A943A9" w:rsidP="004A0BE1">
      <w:pPr>
        <w:tabs>
          <w:tab w:val="left" w:pos="1792"/>
        </w:tabs>
        <w:ind w:firstLine="709"/>
        <w:jc w:val="both"/>
      </w:pPr>
      <w:r>
        <w:t xml:space="preserve">Следует отметить, что </w:t>
      </w:r>
      <w:r w:rsidR="004A0BE1">
        <w:t xml:space="preserve">субсидия на капитальный ремонт Здания, направленная Учреждению по </w:t>
      </w:r>
      <w:r w:rsidR="0064614C">
        <w:t>Соглашени</w:t>
      </w:r>
      <w:r w:rsidR="004A0BE1">
        <w:t>ю</w:t>
      </w:r>
      <w:r w:rsidR="0064614C">
        <w:t xml:space="preserve"> </w:t>
      </w:r>
      <w:r w:rsidR="0064614C" w:rsidRPr="003A68FB">
        <w:t>от 09.01.2014 № 78</w:t>
      </w:r>
      <w:r w:rsidR="00EF757E">
        <w:t>,</w:t>
      </w:r>
      <w:r w:rsidR="0064614C" w:rsidRPr="0064614C">
        <w:t xml:space="preserve"> </w:t>
      </w:r>
      <w:r w:rsidR="004A0BE1">
        <w:t xml:space="preserve">использовалась на расчеты за выполненные работы </w:t>
      </w:r>
      <w:r w:rsidR="0064614C">
        <w:t xml:space="preserve"> до 03.08.2016. При этом </w:t>
      </w:r>
      <w:r w:rsidR="00020BC7">
        <w:t>изменяющи</w:t>
      </w:r>
      <w:r w:rsidR="00EF757E">
        <w:t>й</w:t>
      </w:r>
      <w:r w:rsidR="00020BC7">
        <w:t xml:space="preserve">ся </w:t>
      </w:r>
      <w:r w:rsidR="00020BC7" w:rsidRPr="005A71C6">
        <w:t xml:space="preserve">Департаментом здравоохранения Томской области </w:t>
      </w:r>
      <w:r w:rsidR="00EF757E" w:rsidRPr="005A71C6">
        <w:t>в период 2014-2015 годов</w:t>
      </w:r>
      <w:r w:rsidR="00EF757E" w:rsidRPr="00020BC7">
        <w:t xml:space="preserve"> </w:t>
      </w:r>
      <w:r w:rsidR="00020BC7" w:rsidRPr="005A71C6">
        <w:t xml:space="preserve">график перечисления субсидий Учреждению </w:t>
      </w:r>
      <w:r w:rsidR="0064614C" w:rsidRPr="005A71C6">
        <w:t>не уч</w:t>
      </w:r>
      <w:r w:rsidR="00020BC7">
        <w:t xml:space="preserve">итывал </w:t>
      </w:r>
      <w:r w:rsidR="00CB2414">
        <w:t xml:space="preserve">фактически сложившуюся </w:t>
      </w:r>
      <w:r w:rsidR="0064614C" w:rsidRPr="005A71C6">
        <w:t>потребност</w:t>
      </w:r>
      <w:r w:rsidR="0064614C">
        <w:t>ь</w:t>
      </w:r>
      <w:r w:rsidR="0064614C" w:rsidRPr="005A71C6">
        <w:t xml:space="preserve"> в финансировании объекта (</w:t>
      </w:r>
      <w:r w:rsidR="00EF757E">
        <w:t>в соответствии с</w:t>
      </w:r>
      <w:r w:rsidR="00CB2414">
        <w:t>о</w:t>
      </w:r>
      <w:r w:rsidR="00EF757E">
        <w:t xml:space="preserve"> стоимостью</w:t>
      </w:r>
      <w:r w:rsidR="001A02B0">
        <w:t xml:space="preserve"> работ</w:t>
      </w:r>
      <w:r w:rsidR="00EF757E">
        <w:t xml:space="preserve">, определенной </w:t>
      </w:r>
      <w:r w:rsidR="0064614C" w:rsidRPr="005A71C6">
        <w:t xml:space="preserve">договорными </w:t>
      </w:r>
      <w:r w:rsidR="001A02B0">
        <w:t>обязательствами</w:t>
      </w:r>
      <w:r w:rsidR="0064614C" w:rsidRPr="005A71C6">
        <w:t>)</w:t>
      </w:r>
      <w:r w:rsidR="00020BC7">
        <w:t>.</w:t>
      </w:r>
      <w:r w:rsidR="00020BC7" w:rsidRPr="00020BC7">
        <w:t xml:space="preserve"> </w:t>
      </w:r>
      <w:r w:rsidR="00020BC7">
        <w:t xml:space="preserve"> В</w:t>
      </w:r>
      <w:r w:rsidR="00020BC7" w:rsidRPr="005A71C6">
        <w:t xml:space="preserve"> результате</w:t>
      </w:r>
      <w:r w:rsidR="00020BC7">
        <w:t xml:space="preserve"> в</w:t>
      </w:r>
      <w:r w:rsidR="003A68FB" w:rsidRPr="005A71C6">
        <w:t xml:space="preserve"> нарушение требований ст. 34 Бюджетного кодекса РФ </w:t>
      </w:r>
      <w:r w:rsidR="001A02B0">
        <w:t xml:space="preserve">по </w:t>
      </w:r>
      <w:r w:rsidR="003A68FB" w:rsidRPr="005A71C6">
        <w:t xml:space="preserve">эффективному использованию бюджетных средств </w:t>
      </w:r>
      <w:r w:rsidR="00CB2414" w:rsidRPr="005A71C6">
        <w:t xml:space="preserve">Департаментом здравоохранения Томской области </w:t>
      </w:r>
      <w:r w:rsidR="00CB2414">
        <w:t xml:space="preserve">перечислялись Учреждению средства областного бюджета, которые </w:t>
      </w:r>
      <w:r w:rsidR="003A68FB" w:rsidRPr="005A71C6">
        <w:t xml:space="preserve">значительные периоды времени </w:t>
      </w:r>
      <w:r w:rsidR="00CB2414">
        <w:t xml:space="preserve">им </w:t>
      </w:r>
      <w:r w:rsidR="003A68FB" w:rsidRPr="005A71C6">
        <w:t xml:space="preserve"> не использовались, а именно:</w:t>
      </w:r>
    </w:p>
    <w:p w:rsidR="003A68FB" w:rsidRPr="005A71C6" w:rsidRDefault="003A68FB" w:rsidP="003A68FB">
      <w:pPr>
        <w:pStyle w:val="af1"/>
        <w:tabs>
          <w:tab w:val="left" w:pos="1792"/>
        </w:tabs>
        <w:jc w:val="both"/>
      </w:pPr>
      <w:r w:rsidRPr="005A71C6">
        <w:t>- с 16.12.2014 по 27.01.2015 (1,3 месяца) - средства в сумме 39</w:t>
      </w:r>
      <w:r w:rsidR="004D1AE2">
        <w:t>,</w:t>
      </w:r>
      <w:r w:rsidRPr="005A71C6">
        <w:t> 078</w:t>
      </w:r>
      <w:r w:rsidR="004D1AE2">
        <w:t xml:space="preserve"> млн.</w:t>
      </w:r>
      <w:r w:rsidRPr="005A71C6">
        <w:t xml:space="preserve"> руб.;</w:t>
      </w:r>
    </w:p>
    <w:p w:rsidR="003A68FB" w:rsidRDefault="003A68FB" w:rsidP="003A68FB">
      <w:pPr>
        <w:pStyle w:val="af1"/>
        <w:tabs>
          <w:tab w:val="left" w:pos="1792"/>
        </w:tabs>
        <w:ind w:left="0" w:firstLine="708"/>
        <w:jc w:val="both"/>
      </w:pPr>
      <w:r w:rsidRPr="005A71C6">
        <w:t>- с 14.05.2015 по 26.01.2016 (8,3 месяца) - средства в сумме 20</w:t>
      </w:r>
      <w:r w:rsidR="004D1AE2">
        <w:t>,</w:t>
      </w:r>
      <w:r w:rsidRPr="005A71C6">
        <w:t>93</w:t>
      </w:r>
      <w:r w:rsidR="004D1AE2">
        <w:t>2 млн.</w:t>
      </w:r>
      <w:r w:rsidRPr="005A71C6">
        <w:t xml:space="preserve"> руб.</w:t>
      </w:r>
    </w:p>
    <w:p w:rsidR="00CB72CC" w:rsidRDefault="00CB72CC" w:rsidP="00CB72CC">
      <w:pPr>
        <w:tabs>
          <w:tab w:val="left" w:pos="1792"/>
        </w:tabs>
        <w:ind w:firstLine="709"/>
        <w:jc w:val="both"/>
      </w:pPr>
      <w:r>
        <w:t>Согласно данным бухгалтерского учета</w:t>
      </w:r>
      <w:r w:rsidR="0090397E" w:rsidRPr="0090397E">
        <w:t xml:space="preserve"> </w:t>
      </w:r>
      <w:r w:rsidR="0090397E">
        <w:t>за весь период проведения работ</w:t>
      </w:r>
      <w:r>
        <w:t xml:space="preserve"> </w:t>
      </w:r>
      <w:r w:rsidR="00F30552">
        <w:t xml:space="preserve">на объекте </w:t>
      </w:r>
      <w:r>
        <w:t>(по состоянию на 22.12.2016):</w:t>
      </w:r>
    </w:p>
    <w:p w:rsidR="00CB72CC" w:rsidRDefault="00CB72CC" w:rsidP="00CB72CC">
      <w:pPr>
        <w:numPr>
          <w:ilvl w:val="0"/>
          <w:numId w:val="6"/>
        </w:numPr>
        <w:tabs>
          <w:tab w:val="left" w:pos="993"/>
          <w:tab w:val="left" w:pos="1792"/>
        </w:tabs>
        <w:ind w:left="0" w:firstLine="709"/>
        <w:jc w:val="both"/>
      </w:pPr>
      <w:r>
        <w:t xml:space="preserve">на счет Учреждения перечислены средства </w:t>
      </w:r>
      <w:r w:rsidR="001A02B0">
        <w:t xml:space="preserve">субсидий из </w:t>
      </w:r>
      <w:r>
        <w:t>областного бюджета в общей сумме  62,037 млн. руб., в том числе:</w:t>
      </w:r>
    </w:p>
    <w:p w:rsidR="00CB72CC" w:rsidRDefault="00CB72CC" w:rsidP="00CB72CC">
      <w:pPr>
        <w:tabs>
          <w:tab w:val="left" w:pos="1792"/>
        </w:tabs>
        <w:ind w:firstLine="709"/>
        <w:jc w:val="both"/>
      </w:pPr>
      <w:proofErr w:type="gramStart"/>
      <w:r>
        <w:t xml:space="preserve">- 40,091 млн. руб. </w:t>
      </w:r>
      <w:r w:rsidR="001A02B0">
        <w:t xml:space="preserve"> - </w:t>
      </w:r>
      <w:r>
        <w:t>100 % от объема, предусмотренного Соглашением</w:t>
      </w:r>
      <w:r w:rsidRPr="00CB72CC">
        <w:t xml:space="preserve"> </w:t>
      </w:r>
      <w:r w:rsidRPr="003A68FB">
        <w:t>от 09.01.2014 № 78</w:t>
      </w:r>
      <w:r>
        <w:t>);</w:t>
      </w:r>
      <w:proofErr w:type="gramEnd"/>
    </w:p>
    <w:p w:rsidR="00CB72CC" w:rsidRDefault="00CB72CC" w:rsidP="00CB72CC">
      <w:pPr>
        <w:tabs>
          <w:tab w:val="left" w:pos="1792"/>
        </w:tabs>
        <w:ind w:firstLine="709"/>
        <w:jc w:val="both"/>
      </w:pPr>
      <w:r>
        <w:t>- 21,946 млн. руб.</w:t>
      </w:r>
      <w:r w:rsidR="001A02B0">
        <w:t xml:space="preserve"> - </w:t>
      </w:r>
      <w:r>
        <w:t>65 %</w:t>
      </w:r>
      <w:r w:rsidR="001A02B0">
        <w:t xml:space="preserve"> от объема, предусмотренного </w:t>
      </w:r>
      <w:r>
        <w:t>Соглашени</w:t>
      </w:r>
      <w:r w:rsidR="001A02B0">
        <w:t>ем</w:t>
      </w:r>
      <w:r>
        <w:t xml:space="preserve"> </w:t>
      </w:r>
      <w:r w:rsidRPr="003A68FB">
        <w:t>от 23.03.2016 № 10Ц</w:t>
      </w:r>
      <w:r>
        <w:t>;</w:t>
      </w:r>
    </w:p>
    <w:p w:rsidR="00CB72CC" w:rsidRDefault="00CB72CC" w:rsidP="00CB72CC">
      <w:pPr>
        <w:numPr>
          <w:ilvl w:val="0"/>
          <w:numId w:val="7"/>
        </w:numPr>
        <w:tabs>
          <w:tab w:val="left" w:pos="993"/>
          <w:tab w:val="left" w:pos="1792"/>
        </w:tabs>
        <w:ind w:left="0" w:firstLine="709"/>
        <w:jc w:val="both"/>
      </w:pPr>
      <w:r>
        <w:t>освоение по капитальному ремонту Здания составило общую сумму 63,321</w:t>
      </w:r>
      <w:r w:rsidR="00020BC7">
        <w:t xml:space="preserve"> млн.</w:t>
      </w:r>
      <w:r>
        <w:t xml:space="preserve"> руб., в том числе:</w:t>
      </w:r>
    </w:p>
    <w:p w:rsidR="00CB72CC" w:rsidRDefault="00CB72CC" w:rsidP="00CB72CC">
      <w:pPr>
        <w:tabs>
          <w:tab w:val="left" w:pos="1792"/>
        </w:tabs>
        <w:ind w:firstLine="709"/>
        <w:jc w:val="both"/>
      </w:pPr>
      <w:r>
        <w:t>- 40,091 млн. руб. – по Соглашению</w:t>
      </w:r>
      <w:r w:rsidRPr="00CB72CC">
        <w:t xml:space="preserve"> </w:t>
      </w:r>
      <w:r w:rsidRPr="003A68FB">
        <w:t>от 09.01.2014 № 78</w:t>
      </w:r>
      <w:r>
        <w:t>;</w:t>
      </w:r>
    </w:p>
    <w:p w:rsidR="00CB72CC" w:rsidRDefault="00CB72CC" w:rsidP="00CB72CC">
      <w:pPr>
        <w:tabs>
          <w:tab w:val="left" w:pos="1792"/>
        </w:tabs>
        <w:ind w:firstLine="709"/>
        <w:jc w:val="both"/>
      </w:pPr>
      <w:r>
        <w:t xml:space="preserve">- 23,230 млн. руб. – по Соглашению </w:t>
      </w:r>
      <w:r w:rsidRPr="003A68FB">
        <w:t>от 23.03.2016 № 10Ц</w:t>
      </w:r>
      <w:r>
        <w:t>;</w:t>
      </w:r>
    </w:p>
    <w:p w:rsidR="00CB72CC" w:rsidRDefault="00CB72CC" w:rsidP="00CB72CC">
      <w:pPr>
        <w:numPr>
          <w:ilvl w:val="0"/>
          <w:numId w:val="7"/>
        </w:numPr>
        <w:tabs>
          <w:tab w:val="left" w:pos="993"/>
          <w:tab w:val="left" w:pos="1792"/>
        </w:tabs>
        <w:ind w:left="0" w:firstLine="709"/>
        <w:jc w:val="both"/>
      </w:pPr>
      <w:r>
        <w:t>расчеты за выполненные работы с исполнителями работ произведены Учреждением в общей сумме 62</w:t>
      </w:r>
      <w:r w:rsidR="00020BC7">
        <w:t>,</w:t>
      </w:r>
      <w:r>
        <w:t>037</w:t>
      </w:r>
      <w:r w:rsidR="00020BC7">
        <w:t xml:space="preserve"> млн.</w:t>
      </w:r>
      <w:r>
        <w:t xml:space="preserve"> руб. Кредиторская задолженность составила  1,284 млн.</w:t>
      </w:r>
      <w:r w:rsidR="00EF757E">
        <w:t xml:space="preserve"> </w:t>
      </w:r>
      <w:r>
        <w:t xml:space="preserve">руб. </w:t>
      </w:r>
    </w:p>
    <w:p w:rsidR="0090397E" w:rsidRDefault="0090397E" w:rsidP="00524574">
      <w:pPr>
        <w:tabs>
          <w:tab w:val="num" w:pos="0"/>
          <w:tab w:val="left" w:pos="1792"/>
        </w:tabs>
        <w:ind w:firstLine="709"/>
        <w:jc w:val="both"/>
      </w:pPr>
    </w:p>
    <w:p w:rsidR="001C6E18" w:rsidRDefault="00523FB4" w:rsidP="00524574">
      <w:pPr>
        <w:tabs>
          <w:tab w:val="num" w:pos="0"/>
          <w:tab w:val="left" w:pos="1792"/>
        </w:tabs>
        <w:ind w:firstLine="709"/>
        <w:jc w:val="both"/>
      </w:pPr>
      <w:r>
        <w:t>В соответствии с  Федеральным законом от 18.07.2011 № 223-ФЗ «О закупках товаров, работ, услуг отдельными видами юридических лиц» при заключении договоров Томская районная больница руководствовалась «Положением о закупках товаров, работ, услуг»,</w:t>
      </w:r>
      <w:r w:rsidRPr="00842B36">
        <w:t xml:space="preserve"> </w:t>
      </w:r>
      <w:r>
        <w:t>утвержденным 19.11.2014  Наблюдательным советом Учреждения.</w:t>
      </w:r>
    </w:p>
    <w:p w:rsidR="00523FB4" w:rsidRDefault="00523FB4" w:rsidP="00523FB4">
      <w:pPr>
        <w:ind w:firstLine="709"/>
        <w:jc w:val="both"/>
      </w:pPr>
      <w:r>
        <w:t xml:space="preserve"> В связи </w:t>
      </w:r>
      <w:r w:rsidR="00F30552">
        <w:t xml:space="preserve">с </w:t>
      </w:r>
      <w:r>
        <w:t>недостаточным выделением</w:t>
      </w:r>
      <w:r w:rsidR="0090397E">
        <w:t xml:space="preserve"> средств в 2014 году </w:t>
      </w:r>
      <w:r>
        <w:t>по Соглашению</w:t>
      </w:r>
      <w:r w:rsidRPr="00CB72CC">
        <w:t xml:space="preserve"> </w:t>
      </w:r>
      <w:r w:rsidRPr="003A68FB">
        <w:t>от 09.01.2014 № 78</w:t>
      </w:r>
      <w:r>
        <w:t xml:space="preserve"> (39,1 млн. руб.), необходимых для реализации проекта «Капитальный ремонт </w:t>
      </w:r>
      <w:r w:rsidR="0090397E">
        <w:t>З</w:t>
      </w:r>
      <w:r>
        <w:t>дания» в целом</w:t>
      </w:r>
      <w:r w:rsidR="009A7A58">
        <w:t xml:space="preserve"> (58,764 млн.</w:t>
      </w:r>
      <w:r w:rsidR="00F30552">
        <w:t xml:space="preserve"> </w:t>
      </w:r>
      <w:r w:rsidR="009A7A58">
        <w:t>руб.)</w:t>
      </w:r>
      <w:r>
        <w:t xml:space="preserve">, </w:t>
      </w:r>
      <w:r w:rsidR="00016EB3">
        <w:t xml:space="preserve">Томской районной больницей </w:t>
      </w:r>
      <w:r w:rsidR="0090397E">
        <w:t xml:space="preserve">в пределах выделенного финансирования </w:t>
      </w:r>
      <w:r w:rsidR="00016EB3">
        <w:t xml:space="preserve">сформирован </w:t>
      </w:r>
      <w:r>
        <w:t>заказ</w:t>
      </w:r>
      <w:r w:rsidR="0090397E">
        <w:t>, который размещен на</w:t>
      </w:r>
      <w:r>
        <w:t xml:space="preserve"> объявлен</w:t>
      </w:r>
      <w:r w:rsidR="0090397E">
        <w:t>ном</w:t>
      </w:r>
      <w:r>
        <w:t xml:space="preserve"> 26.12.2014  аукцион</w:t>
      </w:r>
      <w:r w:rsidR="0090397E">
        <w:t>е.</w:t>
      </w:r>
      <w:r>
        <w:t xml:space="preserve"> Итоги торгов, </w:t>
      </w:r>
      <w:r w:rsidR="0090397E">
        <w:t>по которым</w:t>
      </w:r>
      <w:r>
        <w:t xml:space="preserve"> победителем признано ООО «ЮгСтрой»</w:t>
      </w:r>
      <w:r w:rsidR="00016EB3">
        <w:t>,</w:t>
      </w:r>
      <w:r>
        <w:t xml:space="preserve"> трижды аннулировались УФАС по Томской области</w:t>
      </w:r>
      <w:r w:rsidR="00F30552">
        <w:t>,</w:t>
      </w:r>
      <w:r>
        <w:t xml:space="preserve"> и после признания Арбитражным судом Томской области </w:t>
      </w:r>
      <w:r w:rsidR="00016EB3">
        <w:t>(16.09.2015)</w:t>
      </w:r>
      <w:r>
        <w:t xml:space="preserve"> решения</w:t>
      </w:r>
      <w:r w:rsidRPr="00755E89">
        <w:t xml:space="preserve"> </w:t>
      </w:r>
      <w:r>
        <w:t>УФАС незаконным</w:t>
      </w:r>
      <w:r w:rsidR="00F30552">
        <w:t>и</w:t>
      </w:r>
      <w:r w:rsidR="001E2F82">
        <w:t xml:space="preserve"> с указанным подрядчиком </w:t>
      </w:r>
      <w:r>
        <w:t xml:space="preserve">заключен </w:t>
      </w:r>
      <w:r>
        <w:rPr>
          <w:color w:val="000000"/>
        </w:rPr>
        <w:t xml:space="preserve">договор </w:t>
      </w:r>
      <w:r>
        <w:t xml:space="preserve">от 29.09.2015 на сумму 38,6 млн. руб., сниженную по отношению к </w:t>
      </w:r>
      <w:proofErr w:type="gramStart"/>
      <w:r>
        <w:t>первоначальной</w:t>
      </w:r>
      <w:proofErr w:type="gramEnd"/>
      <w:r>
        <w:t xml:space="preserve"> на 1 %. </w:t>
      </w:r>
    </w:p>
    <w:p w:rsidR="00523FB4" w:rsidRDefault="001E2F82" w:rsidP="00523FB4">
      <w:pPr>
        <w:ind w:firstLine="709"/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 xml:space="preserve"> Д</w:t>
      </w:r>
      <w:r w:rsidR="00523FB4">
        <w:rPr>
          <w:rStyle w:val="a9"/>
          <w:color w:val="auto"/>
          <w:u w:val="none"/>
        </w:rPr>
        <w:t>ополнительн</w:t>
      </w:r>
      <w:r>
        <w:rPr>
          <w:rStyle w:val="a9"/>
          <w:color w:val="auto"/>
          <w:u w:val="none"/>
        </w:rPr>
        <w:t>ое</w:t>
      </w:r>
      <w:r w:rsidR="00523FB4">
        <w:rPr>
          <w:rStyle w:val="a9"/>
          <w:color w:val="auto"/>
          <w:u w:val="none"/>
        </w:rPr>
        <w:t xml:space="preserve"> выделени</w:t>
      </w:r>
      <w:r>
        <w:rPr>
          <w:rStyle w:val="a9"/>
          <w:color w:val="auto"/>
          <w:u w:val="none"/>
        </w:rPr>
        <w:t>е средств областного бюджета</w:t>
      </w:r>
      <w:r w:rsidR="0090397E">
        <w:rPr>
          <w:rStyle w:val="a9"/>
          <w:color w:val="auto"/>
          <w:u w:val="none"/>
        </w:rPr>
        <w:t xml:space="preserve"> в 2016 году </w:t>
      </w:r>
      <w:r>
        <w:rPr>
          <w:rStyle w:val="a9"/>
          <w:color w:val="auto"/>
          <w:u w:val="none"/>
        </w:rPr>
        <w:t xml:space="preserve"> </w:t>
      </w:r>
      <w:r w:rsidR="00523FB4">
        <w:t>по Соглашению</w:t>
      </w:r>
      <w:r w:rsidR="00523FB4" w:rsidRPr="00CB72CC">
        <w:t xml:space="preserve"> </w:t>
      </w:r>
      <w:r w:rsidR="00523FB4" w:rsidRPr="003A68FB">
        <w:t xml:space="preserve">от 23.03.2016 № 10Ц </w:t>
      </w:r>
      <w:r w:rsidR="00523FB4">
        <w:t xml:space="preserve"> </w:t>
      </w:r>
      <w:r>
        <w:t xml:space="preserve">позволило </w:t>
      </w:r>
      <w:r w:rsidR="00523FB4">
        <w:t>Учреждени</w:t>
      </w:r>
      <w:r>
        <w:t>ю</w:t>
      </w:r>
      <w:r w:rsidR="00523FB4">
        <w:t xml:space="preserve"> произве</w:t>
      </w:r>
      <w:r>
        <w:t>сти</w:t>
      </w:r>
      <w:r w:rsidR="00523FB4">
        <w:t xml:space="preserve"> размещение з</w:t>
      </w:r>
      <w:r w:rsidR="00523FB4" w:rsidRPr="00CB4FF2">
        <w:rPr>
          <w:rStyle w:val="a9"/>
          <w:color w:val="auto"/>
          <w:u w:val="none"/>
        </w:rPr>
        <w:t>акупк</w:t>
      </w:r>
      <w:r w:rsidR="00523FB4">
        <w:rPr>
          <w:rStyle w:val="a9"/>
          <w:color w:val="auto"/>
          <w:u w:val="none"/>
        </w:rPr>
        <w:t xml:space="preserve">и на выполнение </w:t>
      </w:r>
      <w:r w:rsidR="00523FB4" w:rsidRPr="00CB4FF2">
        <w:rPr>
          <w:rStyle w:val="a9"/>
          <w:color w:val="auto"/>
          <w:u w:val="none"/>
        </w:rPr>
        <w:t xml:space="preserve"> оставшейся части работ, предусмотренных проектом</w:t>
      </w:r>
      <w:r>
        <w:rPr>
          <w:rStyle w:val="a9"/>
          <w:color w:val="auto"/>
          <w:u w:val="none"/>
        </w:rPr>
        <w:t>,</w:t>
      </w:r>
      <w:r w:rsidR="00523FB4" w:rsidRPr="00CB4FF2">
        <w:rPr>
          <w:rStyle w:val="a9"/>
          <w:color w:val="auto"/>
          <w:u w:val="none"/>
        </w:rPr>
        <w:t xml:space="preserve"> </w:t>
      </w:r>
      <w:r w:rsidR="00523FB4">
        <w:rPr>
          <w:rStyle w:val="a9"/>
          <w:color w:val="auto"/>
          <w:u w:val="none"/>
        </w:rPr>
        <w:t xml:space="preserve">путем проведения конкурса, по результатам которого заключен договор </w:t>
      </w:r>
      <w:r w:rsidR="00523FB4">
        <w:rPr>
          <w:color w:val="000000"/>
        </w:rPr>
        <w:t>от 20</w:t>
      </w:r>
      <w:r w:rsidR="00523FB4">
        <w:t xml:space="preserve">.06.2016 </w:t>
      </w:r>
      <w:r>
        <w:t xml:space="preserve">с ООО «ЮгСтрой»  </w:t>
      </w:r>
      <w:r w:rsidR="00523FB4">
        <w:t xml:space="preserve">на сумму 19,9 млн. руб., сниженную по отношению </w:t>
      </w:r>
      <w:proofErr w:type="gramStart"/>
      <w:r w:rsidR="00523FB4">
        <w:t>к</w:t>
      </w:r>
      <w:proofErr w:type="gramEnd"/>
      <w:r w:rsidR="00523FB4">
        <w:t xml:space="preserve"> первоначальной на 1 %.</w:t>
      </w:r>
    </w:p>
    <w:p w:rsidR="00016EB3" w:rsidRDefault="00016EB3" w:rsidP="00016EB3">
      <w:pPr>
        <w:tabs>
          <w:tab w:val="left" w:pos="1792"/>
        </w:tabs>
        <w:ind w:firstLine="709"/>
        <w:jc w:val="both"/>
      </w:pPr>
      <w:proofErr w:type="gramStart"/>
      <w:r>
        <w:lastRenderedPageBreak/>
        <w:t>На объемы работ, упущенные изначально в проекте, разработано 7 дополнительных сметных расчетов на общую сумму 7,9 млн. руб.</w:t>
      </w:r>
      <w:r w:rsidRPr="00EF757E">
        <w:t xml:space="preserve"> </w:t>
      </w:r>
      <w:r>
        <w:t>Закупки на дополнительные работы размещены Томской районной больницей способом «Закупки у единственного постав</w:t>
      </w:r>
      <w:r w:rsidR="008259AE">
        <w:t>щика (исполнителя, подрядчика)»</w:t>
      </w:r>
      <w:r>
        <w:t>.</w:t>
      </w:r>
      <w:proofErr w:type="gramEnd"/>
      <w:r>
        <w:t xml:space="preserve"> Для использования возможности закупки у единственного поставщика Томской районной больницей объемы работ, предусмотренные дополнительными сметными расчетами на суммы, превышающие один миллион рублей, разбиты на отдельные заказы. В результате большинство договоров (13 шт.) на общую сумму </w:t>
      </w:r>
      <w:r w:rsidR="00F475C5">
        <w:t>8,2 млн.</w:t>
      </w:r>
      <w:r w:rsidR="00D63578">
        <w:t xml:space="preserve"> </w:t>
      </w:r>
      <w:r w:rsidR="00F475C5">
        <w:t xml:space="preserve">руб. </w:t>
      </w:r>
      <w:r>
        <w:t xml:space="preserve">заключено Томской районной больницей в соответствии </w:t>
      </w:r>
      <w:r w:rsidR="008259AE">
        <w:t xml:space="preserve"> с </w:t>
      </w:r>
      <w:r>
        <w:t>«Положением о закупках товаров, работ, услуг» с единственным поставщиком без снижения начальной цены контракта.</w:t>
      </w:r>
    </w:p>
    <w:p w:rsidR="00524574" w:rsidRDefault="00E27745" w:rsidP="00524574">
      <w:pPr>
        <w:tabs>
          <w:tab w:val="num" w:pos="0"/>
          <w:tab w:val="left" w:pos="1792"/>
        </w:tabs>
        <w:ind w:firstLine="709"/>
        <w:jc w:val="both"/>
      </w:pPr>
      <w:r>
        <w:t xml:space="preserve">Проведенным анализом договоров, заключенных </w:t>
      </w:r>
      <w:r w:rsidR="00EF757E">
        <w:t>Томской районной больницей</w:t>
      </w:r>
      <w:r>
        <w:t xml:space="preserve"> на капитальный ремонт Здания, установлено, что единая потребность в перепрофилировании Здания под медицинскую деятельность реализовывалась путем заключения 1</w:t>
      </w:r>
      <w:r w:rsidR="00EB7514">
        <w:t>9</w:t>
      </w:r>
      <w:r>
        <w:t xml:space="preserve"> договоров </w:t>
      </w:r>
      <w:r w:rsidR="001016BD">
        <w:t>(включая 2 договора на проектирование</w:t>
      </w:r>
      <w:r w:rsidR="00EB7514">
        <w:t xml:space="preserve"> и 2 договора</w:t>
      </w:r>
      <w:r w:rsidR="00524574">
        <w:t xml:space="preserve"> на осуществление функций технического заказчика)</w:t>
      </w:r>
      <w:r w:rsidR="001016BD">
        <w:t xml:space="preserve"> </w:t>
      </w:r>
      <w:r>
        <w:t>на общую сумму 68</w:t>
      </w:r>
      <w:r w:rsidR="001016BD">
        <w:t>,</w:t>
      </w:r>
      <w:r>
        <w:t>26</w:t>
      </w:r>
      <w:r w:rsidR="001016BD">
        <w:t>4 млн.</w:t>
      </w:r>
      <w:r>
        <w:t xml:space="preserve"> руб. </w:t>
      </w:r>
    </w:p>
    <w:p w:rsidR="00EF757E" w:rsidRDefault="001C6E18" w:rsidP="002903DD">
      <w:pPr>
        <w:tabs>
          <w:tab w:val="left" w:pos="1792"/>
        </w:tabs>
        <w:jc w:val="both"/>
      </w:pPr>
      <w:r>
        <w:t xml:space="preserve">            </w:t>
      </w:r>
      <w:r w:rsidR="00524574">
        <w:t>Несмотря на применение разных способов размещения закупок</w:t>
      </w:r>
      <w:r w:rsidR="00842B36">
        <w:t xml:space="preserve">, все </w:t>
      </w:r>
      <w:r w:rsidR="00524574">
        <w:t>договор</w:t>
      </w:r>
      <w:r w:rsidR="00842B36">
        <w:t>ы</w:t>
      </w:r>
      <w:r w:rsidR="00524574">
        <w:t xml:space="preserve"> на выполнение капитального ремонта Здания заключены </w:t>
      </w:r>
      <w:r>
        <w:t xml:space="preserve">Томской районной больницей </w:t>
      </w:r>
      <w:r w:rsidR="00524574">
        <w:t>с подрядной организацией ООО «ЮгСтрой»</w:t>
      </w:r>
      <w:r w:rsidR="00842B36" w:rsidRPr="00842B36">
        <w:t xml:space="preserve"> </w:t>
      </w:r>
      <w:r w:rsidR="00842B36">
        <w:t>(исключение составляет договор на выполнение благоустройства, заключенный с ООО «Сибмагистраль»)</w:t>
      </w:r>
      <w:r w:rsidR="00524574">
        <w:t xml:space="preserve">. </w:t>
      </w:r>
      <w:r w:rsidR="00E27745">
        <w:t>Каждым</w:t>
      </w:r>
      <w:r w:rsidR="001016BD">
        <w:t xml:space="preserve"> из договоров на выполнение капитального ремонта Здания </w:t>
      </w:r>
      <w:r w:rsidR="00E27745">
        <w:t xml:space="preserve"> предусмотрена только ограниченная часть работ, выполнение которых по отдельности не позволяло</w:t>
      </w:r>
      <w:r w:rsidR="008259AE">
        <w:t xml:space="preserve"> (из-за их взаимосвязанности) </w:t>
      </w:r>
      <w:r w:rsidR="00E27745">
        <w:t>эксплуатировать Здание по назначению. При этом только 86 % от общего объема закупок размещено Учреждением конкурентными способами (открытый аукцион, открытый конкурс), по результатам которых начальные цены</w:t>
      </w:r>
      <w:r w:rsidR="00A943A9">
        <w:t xml:space="preserve"> 2</w:t>
      </w:r>
      <w:r w:rsidR="00E27745">
        <w:t xml:space="preserve"> договоров</w:t>
      </w:r>
      <w:r w:rsidR="00842B36">
        <w:t xml:space="preserve"> на выполнение работ</w:t>
      </w:r>
      <w:r w:rsidR="00EF757E">
        <w:t>,</w:t>
      </w:r>
      <w:r w:rsidR="00842B36">
        <w:t xml:space="preserve"> предусмотренных проектом на «Капитальный ремонт </w:t>
      </w:r>
      <w:r w:rsidR="00EF757E">
        <w:t>Здания»</w:t>
      </w:r>
      <w:r w:rsidR="00A943A9">
        <w:t>,</w:t>
      </w:r>
      <w:r w:rsidR="00E27745">
        <w:t xml:space="preserve"> снижены менее</w:t>
      </w:r>
      <w:proofErr w:type="gramStart"/>
      <w:r w:rsidR="00E27745">
        <w:t>,</w:t>
      </w:r>
      <w:proofErr w:type="gramEnd"/>
      <w:r w:rsidR="00E27745">
        <w:t xml:space="preserve"> чем на </w:t>
      </w:r>
      <w:r w:rsidR="00524574">
        <w:t xml:space="preserve">1 % от общей стоимости закупок. </w:t>
      </w:r>
    </w:p>
    <w:p w:rsidR="008B505B" w:rsidRDefault="008B505B" w:rsidP="008B505B">
      <w:pPr>
        <w:tabs>
          <w:tab w:val="left" w:pos="1792"/>
        </w:tabs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>Вместе с тем присвоение объекту соответствующего характеру работ наименования «реконструкция» обязывало бы заказчика (статья 15, пункт 2 статьи 59 Федерального закона от 05.04.2013 № 44-ФЗ «О контрактной системе в сфере закупок …», «Перечень товаров, работ, услуг, в случае осуществления закупок которых заказчик обязан проводить аукцион в электронной форме», утвержденный распоряжением Правительства РФ от 31.10.2013 № 2019-р) проводить размещение единого заказа на реализацию проекта</w:t>
      </w:r>
      <w:proofErr w:type="gramEnd"/>
      <w:r>
        <w:t xml:space="preserve"> на реконструкцию Здания путем проведения открытого аукциона в электронной форме, что значительно бы увеличило возможность снижения затрат на выполнение указанных работ.</w:t>
      </w:r>
    </w:p>
    <w:p w:rsidR="001C6E18" w:rsidRDefault="001C6E18" w:rsidP="00D4502D">
      <w:pPr>
        <w:tabs>
          <w:tab w:val="left" w:pos="1792"/>
        </w:tabs>
        <w:ind w:firstLine="709"/>
        <w:jc w:val="both"/>
        <w:rPr>
          <w:snapToGrid w:val="0"/>
        </w:rPr>
      </w:pPr>
      <w:r>
        <w:t>В</w:t>
      </w:r>
      <w:r>
        <w:rPr>
          <w:snapToGrid w:val="0"/>
        </w:rPr>
        <w:t xml:space="preserve"> соответствии с п.7 Порядка 357-ра Учреждением заключены с ОГКУ «Облстройзаказчик» два безвозмездных договора (от 30.09.2015; от 28.06.2016</w:t>
      </w:r>
      <w:r w:rsidRPr="002903DD">
        <w:rPr>
          <w:snapToGrid w:val="0"/>
        </w:rPr>
        <w:t>)</w:t>
      </w:r>
      <w:r>
        <w:rPr>
          <w:snapToGrid w:val="0"/>
        </w:rPr>
        <w:t xml:space="preserve"> на осуществление функций технического заказчика. Однако дополнительные соглашения к вышеуказанным договорам не </w:t>
      </w:r>
      <w:r w:rsidR="00D4502D">
        <w:rPr>
          <w:snapToGrid w:val="0"/>
        </w:rPr>
        <w:t xml:space="preserve">охватывали распространение </w:t>
      </w:r>
      <w:r w:rsidR="008259AE">
        <w:rPr>
          <w:snapToGrid w:val="0"/>
        </w:rPr>
        <w:t>этих</w:t>
      </w:r>
      <w:r w:rsidR="00D4502D">
        <w:rPr>
          <w:snapToGrid w:val="0"/>
        </w:rPr>
        <w:t xml:space="preserve"> функций на работы, проводимые  </w:t>
      </w:r>
      <w:r>
        <w:rPr>
          <w:snapToGrid w:val="0"/>
        </w:rPr>
        <w:t xml:space="preserve">ООО «ЮгСтрой» по 3 дополнительно заключенным договорам на общую сумму 1,7 млн. руб.  </w:t>
      </w:r>
    </w:p>
    <w:p w:rsidR="00181B65" w:rsidRDefault="00181B65" w:rsidP="001C6E18">
      <w:pPr>
        <w:tabs>
          <w:tab w:val="left" w:pos="1792"/>
        </w:tabs>
        <w:ind w:firstLine="709"/>
        <w:jc w:val="both"/>
      </w:pPr>
      <w:r>
        <w:t>Проверкой реализации договоров на капитальный ремонт Здания уст</w:t>
      </w:r>
      <w:r w:rsidR="00482909">
        <w:t>а</w:t>
      </w:r>
      <w:r>
        <w:t xml:space="preserve">новлено следующее. </w:t>
      </w:r>
    </w:p>
    <w:p w:rsidR="00351A8B" w:rsidRDefault="00351A8B" w:rsidP="00351A8B">
      <w:pPr>
        <w:ind w:firstLine="709"/>
        <w:jc w:val="both"/>
      </w:pPr>
      <w:r>
        <w:t>Выездом на объект 09.11.2016 установлено, что работы, предусмотренные дополнительно разработанным по заказу подрядчика сметным расчетом на наружное электроснабжение Здания, велись до заключения с ним как с единственным поставщико</w:t>
      </w:r>
      <w:r w:rsidR="008259AE">
        <w:t>м</w:t>
      </w:r>
      <w:r>
        <w:t xml:space="preserve">  договоров (от 24.11.2016; от  02.12.2016) на их реализацию. </w:t>
      </w:r>
    </w:p>
    <w:p w:rsidR="00351A8B" w:rsidRDefault="00181B65" w:rsidP="00351A8B">
      <w:pPr>
        <w:ind w:firstLine="709"/>
        <w:jc w:val="both"/>
      </w:pPr>
      <w:proofErr w:type="gramStart"/>
      <w:r>
        <w:rPr>
          <w:color w:val="000000"/>
        </w:rPr>
        <w:t xml:space="preserve">Томской районной больницей </w:t>
      </w:r>
      <w:r w:rsidR="007B6A76">
        <w:rPr>
          <w:color w:val="000000"/>
        </w:rPr>
        <w:t xml:space="preserve">в рамках реализации </w:t>
      </w:r>
      <w:r w:rsidR="0060118A">
        <w:rPr>
          <w:color w:val="000000"/>
        </w:rPr>
        <w:t xml:space="preserve"> 2 </w:t>
      </w:r>
      <w:r w:rsidR="007B6A76">
        <w:rPr>
          <w:color w:val="000000"/>
        </w:rPr>
        <w:t>договоров</w:t>
      </w:r>
      <w:r w:rsidR="0060118A">
        <w:rPr>
          <w:color w:val="000000"/>
        </w:rPr>
        <w:t xml:space="preserve"> (</w:t>
      </w:r>
      <w:r w:rsidR="007B6A76">
        <w:t>от 29.09.2015 № 31502467938,</w:t>
      </w:r>
      <w:r w:rsidR="007B6A76" w:rsidRPr="008C2E4E">
        <w:rPr>
          <w:color w:val="000000"/>
        </w:rPr>
        <w:t xml:space="preserve"> </w:t>
      </w:r>
      <w:r w:rsidR="007B6A76">
        <w:rPr>
          <w:color w:val="000000"/>
        </w:rPr>
        <w:t>от 20</w:t>
      </w:r>
      <w:r w:rsidR="007B6A76">
        <w:t>.06.2016 № 31603526111</w:t>
      </w:r>
      <w:r w:rsidR="0060118A">
        <w:t>)</w:t>
      </w:r>
      <w:r w:rsidR="00482909">
        <w:t>, предусматривающих выполнение работ по проекту</w:t>
      </w:r>
      <w:r w:rsidR="0060118A">
        <w:t xml:space="preserve"> «Капитальный ремонт Здания»</w:t>
      </w:r>
      <w:r w:rsidR="00482909">
        <w:t xml:space="preserve"> </w:t>
      </w:r>
      <w:r w:rsidR="00351A8B">
        <w:t xml:space="preserve">и </w:t>
      </w:r>
      <w:r w:rsidR="00482909">
        <w:t>заключенных по результатам аукциона и конкурса,</w:t>
      </w:r>
      <w:r w:rsidR="007B6A76">
        <w:t xml:space="preserve"> принята часть работ общей стоимостью </w:t>
      </w:r>
      <w:r>
        <w:t>8 млн.</w:t>
      </w:r>
      <w:r w:rsidR="007B6A76">
        <w:t xml:space="preserve"> руб., которые не предусмотрены проектной документацией, приложенной к договорам</w:t>
      </w:r>
      <w:r w:rsidR="00482909">
        <w:t>.</w:t>
      </w:r>
      <w:proofErr w:type="gramEnd"/>
      <w:r w:rsidR="00482909">
        <w:t xml:space="preserve"> Указанные работы </w:t>
      </w:r>
      <w:r w:rsidR="007B6A76">
        <w:t xml:space="preserve">выполнены в </w:t>
      </w:r>
      <w:proofErr w:type="gramStart"/>
      <w:r w:rsidR="007B6A76">
        <w:t>соответствии</w:t>
      </w:r>
      <w:proofErr w:type="gramEnd"/>
      <w:r w:rsidR="007B6A76">
        <w:t xml:space="preserve"> с техническими решениями по откорректированной проектной документации.</w:t>
      </w:r>
      <w:r>
        <w:t xml:space="preserve"> При этом в нарушение договоров </w:t>
      </w:r>
      <w:r w:rsidR="007B6A76">
        <w:t>изменени</w:t>
      </w:r>
      <w:r w:rsidR="008259AE">
        <w:t>е</w:t>
      </w:r>
      <w:r w:rsidR="0060118A">
        <w:t xml:space="preserve"> их</w:t>
      </w:r>
      <w:r w:rsidR="007B6A76">
        <w:t xml:space="preserve"> услови</w:t>
      </w:r>
      <w:r w:rsidR="0060118A">
        <w:t>й</w:t>
      </w:r>
      <w:r w:rsidR="007B6A76">
        <w:t>, касающи</w:t>
      </w:r>
      <w:r w:rsidR="0060118A">
        <w:t>хся</w:t>
      </w:r>
      <w:r w:rsidR="007B6A76">
        <w:t xml:space="preserve"> изменений проектно-сметной </w:t>
      </w:r>
      <w:r w:rsidR="007B6A76">
        <w:lastRenderedPageBreak/>
        <w:t>документации, приложенной к н</w:t>
      </w:r>
      <w:r w:rsidR="0060118A">
        <w:t>им</w:t>
      </w:r>
      <w:r w:rsidR="007B6A76">
        <w:t xml:space="preserve">, Томской районной больницей письменно не </w:t>
      </w:r>
      <w:proofErr w:type="gramStart"/>
      <w:r w:rsidR="007B6A76">
        <w:t>оформлялись и к договорам не прикладывались</w:t>
      </w:r>
      <w:proofErr w:type="gramEnd"/>
      <w:r w:rsidR="007B6A76">
        <w:t xml:space="preserve">. </w:t>
      </w:r>
    </w:p>
    <w:p w:rsidR="00351A8B" w:rsidRDefault="007B6A76" w:rsidP="0060118A">
      <w:pPr>
        <w:ind w:firstLine="709"/>
        <w:jc w:val="both"/>
      </w:pPr>
      <w:r>
        <w:t>Работы по капитальному ремонту Здания, предусмотренные договором от 29.09.2015, завершен</w:t>
      </w:r>
      <w:proofErr w:type="gramStart"/>
      <w:r>
        <w:t>ы ООО</w:t>
      </w:r>
      <w:proofErr w:type="gramEnd"/>
      <w:r>
        <w:t xml:space="preserve"> «ЮгСтрой» через 6 месяцев после срока выполнения работ, установленного договором (до 20.12.2015).</w:t>
      </w:r>
      <w:r w:rsidR="00351A8B">
        <w:t xml:space="preserve"> Однако в</w:t>
      </w:r>
      <w:r>
        <w:t xml:space="preserve"> нарушение п.13.1</w:t>
      </w:r>
      <w:r>
        <w:rPr>
          <w:color w:val="000000"/>
        </w:rPr>
        <w:t xml:space="preserve"> договора </w:t>
      </w:r>
      <w:r>
        <w:t xml:space="preserve">изменение срока исполнения обязательств Томской районной больницей письменно не </w:t>
      </w:r>
      <w:proofErr w:type="gramStart"/>
      <w:r>
        <w:t>оформлялось и к договору не прикладывалось</w:t>
      </w:r>
      <w:proofErr w:type="gramEnd"/>
      <w:r>
        <w:t xml:space="preserve">. </w:t>
      </w:r>
      <w:proofErr w:type="gramStart"/>
      <w:r w:rsidR="00351A8B">
        <w:t>По мнению Контрольно-счетной палаты, просрочка исполнения обязательств по договору вызвана виной заказчика (Томской районной больниц</w:t>
      </w:r>
      <w:r w:rsidR="008259AE">
        <w:t>а</w:t>
      </w:r>
      <w:r w:rsidR="00351A8B">
        <w:t xml:space="preserve">)  и технического заказчика (ОГКУ «Облстройзаказчик»), </w:t>
      </w:r>
      <w:r w:rsidR="0060118A">
        <w:t xml:space="preserve">давшим </w:t>
      </w:r>
      <w:r w:rsidR="00351A8B">
        <w:t>в техническом задании на проектирование наименование «Капитальный ремонт…», не соответствующее характеру проводимых работ,  что</w:t>
      </w:r>
      <w:r w:rsidR="00E816B8" w:rsidRPr="00E816B8">
        <w:t xml:space="preserve"> </w:t>
      </w:r>
      <w:r w:rsidR="00E816B8">
        <w:t>в дальнейшим</w:t>
      </w:r>
      <w:r w:rsidR="00351A8B">
        <w:t xml:space="preserve"> повлекло выполнение</w:t>
      </w:r>
      <w:r w:rsidR="00E816B8">
        <w:t xml:space="preserve"> подрядчиком </w:t>
      </w:r>
      <w:r w:rsidR="00351A8B">
        <w:t>работ не в комплексе</w:t>
      </w:r>
      <w:r w:rsidR="006E356C">
        <w:t xml:space="preserve">, </w:t>
      </w:r>
      <w:r w:rsidR="00E816B8">
        <w:t>по отдельным договорам</w:t>
      </w:r>
      <w:r w:rsidR="008259AE">
        <w:t>,</w:t>
      </w:r>
      <w:r w:rsidR="00E816B8">
        <w:t xml:space="preserve"> </w:t>
      </w:r>
      <w:r w:rsidR="00351A8B">
        <w:t xml:space="preserve"> при наличии документации низкого качества. </w:t>
      </w:r>
      <w:proofErr w:type="gramEnd"/>
    </w:p>
    <w:p w:rsidR="007B6A76" w:rsidRDefault="007B6A76" w:rsidP="00041B19">
      <w:pPr>
        <w:tabs>
          <w:tab w:val="left" w:pos="851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Выборочными обмерами отделочных работ установлено, что принятые и оплаченные работы по устройству гомогенного покрытия </w:t>
      </w:r>
      <w:r w:rsidR="00041B19">
        <w:rPr>
          <w:snapToGrid w:val="0"/>
        </w:rPr>
        <w:t xml:space="preserve">завышены </w:t>
      </w:r>
      <w:r>
        <w:rPr>
          <w:snapToGrid w:val="0"/>
        </w:rPr>
        <w:t>на 42,65 кв. м</w:t>
      </w:r>
      <w:r w:rsidR="00041B19">
        <w:rPr>
          <w:snapToGrid w:val="0"/>
        </w:rPr>
        <w:t xml:space="preserve">, в результате чего </w:t>
      </w:r>
      <w:r>
        <w:rPr>
          <w:snapToGrid w:val="0"/>
        </w:rPr>
        <w:t xml:space="preserve">Томской районной больницей в нарушение </w:t>
      </w:r>
      <w:r w:rsidR="00041B19">
        <w:rPr>
          <w:snapToGrid w:val="0"/>
        </w:rPr>
        <w:t>условий (</w:t>
      </w:r>
      <w:r>
        <w:rPr>
          <w:snapToGrid w:val="0"/>
        </w:rPr>
        <w:t>п.7.2</w:t>
      </w:r>
      <w:r w:rsidR="00041B19">
        <w:rPr>
          <w:snapToGrid w:val="0"/>
        </w:rPr>
        <w:t>)</w:t>
      </w:r>
      <w:r>
        <w:rPr>
          <w:snapToGrid w:val="0"/>
        </w:rPr>
        <w:t xml:space="preserve"> договора от 29.09.2015    неправомерно произведена</w:t>
      </w:r>
      <w:r w:rsidR="00F30552" w:rsidRPr="00F30552">
        <w:rPr>
          <w:snapToGrid w:val="0"/>
        </w:rPr>
        <w:t xml:space="preserve"> </w:t>
      </w:r>
      <w:r w:rsidR="00F30552">
        <w:rPr>
          <w:snapToGrid w:val="0"/>
        </w:rPr>
        <w:t xml:space="preserve">подрядчику </w:t>
      </w:r>
      <w:r w:rsidR="00041B19">
        <w:rPr>
          <w:snapToGrid w:val="0"/>
        </w:rPr>
        <w:t xml:space="preserve">завышенная </w:t>
      </w:r>
      <w:r>
        <w:rPr>
          <w:snapToGrid w:val="0"/>
        </w:rPr>
        <w:t>оплата в сумме 40,2 тыс. руб.</w:t>
      </w:r>
    </w:p>
    <w:p w:rsidR="008259AE" w:rsidRDefault="008259AE" w:rsidP="00E816B8">
      <w:pPr>
        <w:tabs>
          <w:tab w:val="left" w:pos="851"/>
          <w:tab w:val="left" w:pos="1792"/>
        </w:tabs>
        <w:jc w:val="both"/>
      </w:pPr>
    </w:p>
    <w:p w:rsidR="00111B78" w:rsidRDefault="008259AE" w:rsidP="00E816B8">
      <w:pPr>
        <w:tabs>
          <w:tab w:val="left" w:pos="851"/>
          <w:tab w:val="left" w:pos="1792"/>
        </w:tabs>
        <w:jc w:val="both"/>
      </w:pPr>
      <w:r>
        <w:tab/>
      </w:r>
      <w:r w:rsidR="00111B78">
        <w:t xml:space="preserve">Несмотря на нормативную продолжительность выполнения строительно-монтажных работ на объекте «Капитальный ремонт Здания», установленную проектом организации строительства - 8 месяцев, фактически реализация основного проекта осуществлялась в течение 13 месяцев (с 29.09.2015 по 31.10.2016). Кроме того, до конца 2016 года продолжалась реализация договоров на дополнительные работы, </w:t>
      </w:r>
      <w:r w:rsidR="00F30552">
        <w:t xml:space="preserve">изначально </w:t>
      </w:r>
      <w:r w:rsidR="00111B78">
        <w:t xml:space="preserve">не предусмотренные проектом. Вместе с тем для полной адаптации Здания под медицинскую деятельность в </w:t>
      </w:r>
      <w:proofErr w:type="gramStart"/>
      <w:r w:rsidR="00111B78">
        <w:t>дальнейшем</w:t>
      </w:r>
      <w:proofErr w:type="gramEnd"/>
      <w:r w:rsidR="00111B78">
        <w:t xml:space="preserve"> потребуется выполнение следующих работ:</w:t>
      </w:r>
    </w:p>
    <w:p w:rsidR="00111B78" w:rsidRDefault="00111B78" w:rsidP="00111B78">
      <w:pPr>
        <w:tabs>
          <w:tab w:val="left" w:pos="851"/>
          <w:tab w:val="left" w:pos="1792"/>
        </w:tabs>
        <w:jc w:val="both"/>
      </w:pPr>
      <w:r>
        <w:tab/>
        <w:t>- устройство лифта;</w:t>
      </w:r>
    </w:p>
    <w:p w:rsidR="00D63578" w:rsidRDefault="00111B78" w:rsidP="00D63578">
      <w:pPr>
        <w:tabs>
          <w:tab w:val="left" w:pos="851"/>
          <w:tab w:val="left" w:pos="1792"/>
        </w:tabs>
        <w:jc w:val="both"/>
      </w:pPr>
      <w:r>
        <w:tab/>
        <w:t>- пандуса с навесом;</w:t>
      </w:r>
    </w:p>
    <w:p w:rsidR="00D63578" w:rsidRDefault="00D63578" w:rsidP="00D63578">
      <w:pPr>
        <w:tabs>
          <w:tab w:val="left" w:pos="851"/>
          <w:tab w:val="left" w:pos="1792"/>
        </w:tabs>
        <w:jc w:val="both"/>
      </w:pPr>
      <w:r>
        <w:tab/>
      </w:r>
      <w:r w:rsidR="00111B78">
        <w:t>- устройство системы видеонаблюдения (антитеррористическое мероприятие);</w:t>
      </w:r>
    </w:p>
    <w:p w:rsidR="00111B78" w:rsidRDefault="00D63578" w:rsidP="00D63578">
      <w:pPr>
        <w:tabs>
          <w:tab w:val="left" w:pos="851"/>
          <w:tab w:val="left" w:pos="1792"/>
        </w:tabs>
        <w:jc w:val="both"/>
      </w:pPr>
      <w:r>
        <w:tab/>
      </w:r>
      <w:r w:rsidR="00111B78">
        <w:t xml:space="preserve">- выполнение оставшихся обязательств, предусмотренных техническими условиями для присоединения к электрическим сетям, выданными Учреждению ПАО «Томская распорядительная компания;  </w:t>
      </w:r>
    </w:p>
    <w:p w:rsidR="00111B78" w:rsidRDefault="00111B78" w:rsidP="00D63578">
      <w:pPr>
        <w:tabs>
          <w:tab w:val="left" w:pos="1792"/>
        </w:tabs>
        <w:ind w:firstLine="851"/>
        <w:jc w:val="both"/>
      </w:pPr>
      <w:r>
        <w:t>- наружное освещение территории;</w:t>
      </w:r>
    </w:p>
    <w:p w:rsidR="00111B78" w:rsidRDefault="00111B78" w:rsidP="00D63578">
      <w:pPr>
        <w:tabs>
          <w:tab w:val="left" w:pos="1792"/>
        </w:tabs>
        <w:ind w:firstLine="851"/>
        <w:jc w:val="both"/>
      </w:pPr>
      <w:r>
        <w:t>- озеленение;</w:t>
      </w:r>
    </w:p>
    <w:p w:rsidR="00111B78" w:rsidRDefault="00111B78" w:rsidP="00D63578">
      <w:pPr>
        <w:tabs>
          <w:tab w:val="left" w:pos="1792"/>
        </w:tabs>
        <w:ind w:firstLine="851"/>
        <w:jc w:val="both"/>
      </w:pPr>
      <w:r>
        <w:t>- проезды, благоустройство (тротуары, скамейки, урны, мусорные контейнеры, ограждение территории).</w:t>
      </w:r>
    </w:p>
    <w:p w:rsidR="006E356C" w:rsidRDefault="006E356C" w:rsidP="004E051D">
      <w:pPr>
        <w:tabs>
          <w:tab w:val="left" w:pos="1792"/>
        </w:tabs>
        <w:ind w:firstLine="708"/>
        <w:jc w:val="both"/>
      </w:pPr>
    </w:p>
    <w:p w:rsidR="004E051D" w:rsidRDefault="00111B78" w:rsidP="004E051D">
      <w:pPr>
        <w:tabs>
          <w:tab w:val="left" w:pos="1792"/>
        </w:tabs>
        <w:ind w:firstLine="708"/>
        <w:jc w:val="both"/>
      </w:pPr>
      <w:r>
        <w:t>Таким образом, не соответствующее характеру работ наименование проекта «</w:t>
      </w:r>
      <w:r w:rsidR="009C3A51">
        <w:t>к</w:t>
      </w:r>
      <w:r>
        <w:t>апитальный ремонт»</w:t>
      </w:r>
      <w:r w:rsidR="006E356C">
        <w:t xml:space="preserve"> и</w:t>
      </w:r>
      <w:r w:rsidR="007408F0">
        <w:t xml:space="preserve"> отсутстви</w:t>
      </w:r>
      <w:r w:rsidR="009C3A51">
        <w:t>е</w:t>
      </w:r>
      <w:r w:rsidR="007408F0">
        <w:t xml:space="preserve"> адресности распределения средств </w:t>
      </w:r>
      <w:r w:rsidR="006E356C">
        <w:t>на объекты капитального ремонта</w:t>
      </w:r>
      <w:r>
        <w:t xml:space="preserve"> </w:t>
      </w:r>
      <w:r w:rsidR="004E051D">
        <w:t>позволило</w:t>
      </w:r>
      <w:r w:rsidR="007408F0">
        <w:t xml:space="preserve"> Департаменту здравоохранения Томской области и Томской районной больниц</w:t>
      </w:r>
      <w:r w:rsidR="006E356C">
        <w:t>е</w:t>
      </w:r>
      <w:r w:rsidR="004E051D">
        <w:t xml:space="preserve">: </w:t>
      </w:r>
    </w:p>
    <w:p w:rsidR="00D63578" w:rsidRDefault="004E051D" w:rsidP="00D63578">
      <w:pPr>
        <w:tabs>
          <w:tab w:val="left" w:pos="1792"/>
        </w:tabs>
        <w:ind w:firstLine="851"/>
        <w:jc w:val="both"/>
      </w:pPr>
      <w:r>
        <w:t>- произвести финансировани</w:t>
      </w:r>
      <w:r w:rsidR="00F30552">
        <w:t>е</w:t>
      </w:r>
      <w:r>
        <w:t xml:space="preserve"> объекта без соблюдения процедуры принятия решения о проведении капитального ремонт</w:t>
      </w:r>
      <w:r w:rsidR="006E356C">
        <w:t>а</w:t>
      </w:r>
      <w:r>
        <w:t>,</w:t>
      </w:r>
      <w:r w:rsidRPr="004E051D">
        <w:t xml:space="preserve"> </w:t>
      </w:r>
      <w:r>
        <w:t xml:space="preserve">установленной </w:t>
      </w:r>
      <w:r w:rsidR="006E356C">
        <w:t>«Порядком организации проведения капитального ремонта областных объектов недвижимого имущества», утвержденного распоряжением Администрации Томской области от 17.08.2011 № 793-ра;</w:t>
      </w:r>
    </w:p>
    <w:p w:rsidR="00D63578" w:rsidRDefault="00111B78" w:rsidP="00D63578">
      <w:pPr>
        <w:tabs>
          <w:tab w:val="left" w:pos="1792"/>
        </w:tabs>
        <w:ind w:firstLine="851"/>
        <w:jc w:val="both"/>
      </w:pPr>
      <w:r>
        <w:t>- реализовывать проект без прохождения им проверки госэкспертизы, обеспечивающей соблюдение требований по безопасной эксплуатации объекта, обязательность которой предусмотрена п.1 ст.49 Градостроительного кодекса РФ;</w:t>
      </w:r>
      <w:r>
        <w:rPr>
          <w:u w:val="single"/>
        </w:rPr>
        <w:t xml:space="preserve"> </w:t>
      </w:r>
    </w:p>
    <w:p w:rsidR="00D63578" w:rsidRDefault="00111B78" w:rsidP="00D63578">
      <w:pPr>
        <w:tabs>
          <w:tab w:val="left" w:pos="1792"/>
        </w:tabs>
        <w:ind w:firstLine="851"/>
        <w:jc w:val="both"/>
      </w:pPr>
      <w:r>
        <w:t>- не соблюдать требования п. 1 ст.54 Градостроительного кодекса РФ о необходимости осуществления государственного строительного надзора за реконструкцией объекта;</w:t>
      </w:r>
    </w:p>
    <w:p w:rsidR="00D63578" w:rsidRDefault="00111B78" w:rsidP="00D63578">
      <w:pPr>
        <w:tabs>
          <w:tab w:val="left" w:pos="1792"/>
        </w:tabs>
        <w:ind w:firstLine="851"/>
        <w:jc w:val="both"/>
      </w:pPr>
      <w:r>
        <w:t xml:space="preserve">- не соблюдать требования ст.51 Градостроительного </w:t>
      </w:r>
      <w:r w:rsidR="00041B19">
        <w:t xml:space="preserve">кодекса РФ о необходимости  </w:t>
      </w:r>
      <w:proofErr w:type="gramStart"/>
      <w:r>
        <w:t>пров</w:t>
      </w:r>
      <w:r w:rsidR="00041B19">
        <w:t>е</w:t>
      </w:r>
      <w:r>
        <w:t>д</w:t>
      </w:r>
      <w:r w:rsidR="00041B19">
        <w:t xml:space="preserve">ения </w:t>
      </w:r>
      <w:r>
        <w:t>проверк</w:t>
      </w:r>
      <w:r w:rsidR="00041B19">
        <w:t>и</w:t>
      </w:r>
      <w:r>
        <w:t xml:space="preserve"> достоверности определения сметной стоимости</w:t>
      </w:r>
      <w:proofErr w:type="gramEnd"/>
      <w:r>
        <w:t xml:space="preserve"> в ОГАУ «Томскгосэкспертиза»;</w:t>
      </w:r>
    </w:p>
    <w:p w:rsidR="007408F0" w:rsidRDefault="00111B78" w:rsidP="00D63578">
      <w:pPr>
        <w:tabs>
          <w:tab w:val="left" w:pos="1792"/>
        </w:tabs>
        <w:ind w:firstLine="851"/>
        <w:jc w:val="both"/>
      </w:pPr>
      <w:r>
        <w:t>- не проводить размещение единого заказа по результатам аукциона</w:t>
      </w:r>
      <w:r w:rsidR="007408F0">
        <w:t>.</w:t>
      </w:r>
    </w:p>
    <w:p w:rsidR="00A00E0D" w:rsidRDefault="00041B19" w:rsidP="007408F0">
      <w:pPr>
        <w:tabs>
          <w:tab w:val="left" w:pos="1792"/>
        </w:tabs>
        <w:ind w:firstLine="709"/>
        <w:jc w:val="both"/>
      </w:pPr>
      <w:r>
        <w:lastRenderedPageBreak/>
        <w:t xml:space="preserve"> В</w:t>
      </w:r>
      <w:r w:rsidR="007408F0">
        <w:t xml:space="preserve"> результате присвоения объекту наименования «</w:t>
      </w:r>
      <w:r w:rsidR="009C3A51">
        <w:t>к</w:t>
      </w:r>
      <w:r w:rsidR="007408F0">
        <w:t xml:space="preserve">апитальный ремонт» </w:t>
      </w:r>
      <w:r w:rsidR="004E051D">
        <w:t>работы провод</w:t>
      </w:r>
      <w:r w:rsidR="009C3A51">
        <w:t>ились</w:t>
      </w:r>
      <w:r w:rsidR="004E051D">
        <w:t xml:space="preserve"> не в комплексе (по отдельно разработанным проектам, отдельным договорам), что не только значительно отодвигает возможность эксплуатации Здания по назначению, но и ведет к неэффективным затратам, связанным с переделкой ранее произведенных работ.  </w:t>
      </w:r>
    </w:p>
    <w:p w:rsidR="007408F0" w:rsidRDefault="007408F0" w:rsidP="002B3F2A">
      <w:pPr>
        <w:rPr>
          <w:b/>
        </w:rPr>
      </w:pPr>
    </w:p>
    <w:p w:rsidR="002B3F2A" w:rsidRDefault="002B3F2A" w:rsidP="002B3F2A">
      <w:pPr>
        <w:rPr>
          <w:b/>
        </w:rPr>
      </w:pPr>
      <w:r>
        <w:rPr>
          <w:b/>
        </w:rPr>
        <w:t>Дополнительные сведения:</w:t>
      </w:r>
    </w:p>
    <w:p w:rsidR="005428EB" w:rsidRDefault="002B3F2A" w:rsidP="002B3F2A">
      <w:pPr>
        <w:jc w:val="both"/>
      </w:pPr>
      <w:r>
        <w:rPr>
          <w:b/>
        </w:rPr>
        <w:tab/>
      </w:r>
      <w:r>
        <w:t>Акты проверки, направленные</w:t>
      </w:r>
      <w:r w:rsidR="00A91DCC" w:rsidRPr="00A91DCC">
        <w:t xml:space="preserve"> </w:t>
      </w:r>
      <w:r w:rsidR="00A91DCC">
        <w:t xml:space="preserve">в ОГАУЗ </w:t>
      </w:r>
      <w:r w:rsidR="00A91DCC">
        <w:rPr>
          <w:iCs/>
        </w:rPr>
        <w:t xml:space="preserve">«Томская районная больница» </w:t>
      </w:r>
      <w:r w:rsidR="00F33E38">
        <w:t xml:space="preserve">и </w:t>
      </w:r>
      <w:r w:rsidR="00217B1C">
        <w:t>в</w:t>
      </w:r>
      <w:r w:rsidR="0096046F" w:rsidRPr="0096046F">
        <w:t xml:space="preserve"> </w:t>
      </w:r>
      <w:r w:rsidR="0096046F">
        <w:t xml:space="preserve">Департамент </w:t>
      </w:r>
      <w:r w:rsidR="00A91DCC">
        <w:t>здравоохранения Томской области</w:t>
      </w:r>
      <w:r w:rsidR="0096046F" w:rsidRPr="0096046F">
        <w:t xml:space="preserve">, </w:t>
      </w:r>
      <w:r w:rsidR="004B5551">
        <w:t xml:space="preserve"> </w:t>
      </w:r>
      <w:r>
        <w:t>подписаны</w:t>
      </w:r>
      <w:r w:rsidR="00F33E38">
        <w:t xml:space="preserve"> с пояснениями</w:t>
      </w:r>
      <w:r w:rsidR="0009550C">
        <w:t>.</w:t>
      </w:r>
      <w:r w:rsidR="005428EB" w:rsidRPr="005428EB">
        <w:t xml:space="preserve"> </w:t>
      </w:r>
    </w:p>
    <w:p w:rsidR="008C06D1" w:rsidRDefault="002B3F2A" w:rsidP="002B3F2A">
      <w:pPr>
        <w:spacing w:line="25" w:lineRule="atLeast"/>
        <w:ind w:firstLine="720"/>
        <w:jc w:val="both"/>
      </w:pPr>
      <w:proofErr w:type="gramStart"/>
      <w:r>
        <w:t xml:space="preserve">На основании ст.18 Закона Томской области «О Контрольно-счетной палате Томской области» </w:t>
      </w:r>
      <w:r w:rsidR="00217B1C">
        <w:t xml:space="preserve">начальнику </w:t>
      </w:r>
      <w:r w:rsidR="0096046F">
        <w:t xml:space="preserve">Департамента </w:t>
      </w:r>
      <w:r w:rsidR="00A91DCC">
        <w:t xml:space="preserve">здравоохранения </w:t>
      </w:r>
      <w:r w:rsidR="00A91DCC" w:rsidRPr="0096046F">
        <w:t>Томской области</w:t>
      </w:r>
      <w:r w:rsidR="0096046F">
        <w:t>,</w:t>
      </w:r>
      <w:r w:rsidR="00A91DCC">
        <w:t xml:space="preserve"> главному врачу </w:t>
      </w:r>
      <w:r w:rsidR="0096046F">
        <w:t xml:space="preserve"> </w:t>
      </w:r>
      <w:r w:rsidR="00A91DCC">
        <w:t xml:space="preserve">ОГАУЗ </w:t>
      </w:r>
      <w:r w:rsidR="00A91DCC">
        <w:rPr>
          <w:iCs/>
        </w:rPr>
        <w:t xml:space="preserve">«Томская районная больница» </w:t>
      </w:r>
      <w:r w:rsidR="00217B1C">
        <w:t>направлен</w:t>
      </w:r>
      <w:r w:rsidR="0096046F">
        <w:t>ы</w:t>
      </w:r>
      <w:r w:rsidR="00217B1C">
        <w:t xml:space="preserve"> представлени</w:t>
      </w:r>
      <w:r w:rsidR="0096046F">
        <w:t>я</w:t>
      </w:r>
      <w:r w:rsidR="00217B1C">
        <w:t xml:space="preserve"> для принятия мер по предупреждению выявленных нарушений, привлечению к ответственности лиц, виновных в допущенных нарушениях и недостатках</w:t>
      </w:r>
      <w:r w:rsidR="00054288">
        <w:t>,</w:t>
      </w:r>
      <w:r w:rsidR="0096046F">
        <w:t xml:space="preserve"> и </w:t>
      </w:r>
      <w:r w:rsidR="00054288">
        <w:t>к возвра</w:t>
      </w:r>
      <w:r w:rsidR="00F33E38">
        <w:t xml:space="preserve">ту </w:t>
      </w:r>
      <w:r w:rsidR="008C06D1">
        <w:t>неправомерно использованных бюджетных средств</w:t>
      </w:r>
      <w:r w:rsidR="00A91DCC">
        <w:t xml:space="preserve"> в сумме </w:t>
      </w:r>
      <w:r w:rsidR="00A91DCC">
        <w:rPr>
          <w:snapToGrid w:val="0"/>
        </w:rPr>
        <w:t>40,2 тыс. руб.</w:t>
      </w:r>
      <w:r w:rsidR="008C06D1">
        <w:t xml:space="preserve">, направленных </w:t>
      </w:r>
      <w:r w:rsidR="008C06D1" w:rsidRPr="00CC2A57">
        <w:t xml:space="preserve">на </w:t>
      </w:r>
      <w:r w:rsidR="00A91DCC">
        <w:t>капитальный ремонт Здания</w:t>
      </w:r>
      <w:r w:rsidR="008C06D1">
        <w:t>.</w:t>
      </w:r>
      <w:proofErr w:type="gramEnd"/>
    </w:p>
    <w:p w:rsidR="00A91DCC" w:rsidRDefault="00A12C88" w:rsidP="00B07999">
      <w:pPr>
        <w:spacing w:line="25" w:lineRule="atLeast"/>
        <w:ind w:firstLine="720"/>
        <w:jc w:val="both"/>
      </w:pPr>
      <w:r>
        <w:t>Информация о</w:t>
      </w:r>
      <w:r w:rsidR="00C319A9">
        <w:t xml:space="preserve"> </w:t>
      </w:r>
      <w:r w:rsidR="004E051D">
        <w:t xml:space="preserve">допущенных нарушениях ОГКУ «Облстройзаказчик»  направлена в Департамент архитектуры и строительства Томской области, которому подведомственно указанное </w:t>
      </w:r>
      <w:r w:rsidR="00344D87">
        <w:t>у</w:t>
      </w:r>
      <w:r w:rsidR="004E051D">
        <w:t>чреждени</w:t>
      </w:r>
      <w:r w:rsidR="00344D87">
        <w:t>е</w:t>
      </w:r>
      <w:r w:rsidR="004E051D">
        <w:t xml:space="preserve">. </w:t>
      </w:r>
    </w:p>
    <w:p w:rsidR="00A91DCC" w:rsidRDefault="00A91DCC" w:rsidP="00B07999">
      <w:pPr>
        <w:spacing w:line="25" w:lineRule="atLeast"/>
        <w:ind w:firstLine="720"/>
        <w:jc w:val="both"/>
      </w:pPr>
    </w:p>
    <w:p w:rsidR="004E11DF" w:rsidRDefault="004E11DF" w:rsidP="007D559C"/>
    <w:p w:rsidR="007D559C" w:rsidRPr="002C7F7F" w:rsidRDefault="007D559C" w:rsidP="007D559C">
      <w:r w:rsidRPr="002C7F7F">
        <w:t>Аудитор Контрольно-счетной палаты</w:t>
      </w:r>
      <w:r w:rsidRPr="002C7F7F">
        <w:tab/>
        <w:t xml:space="preserve">                                            </w:t>
      </w:r>
      <w:r w:rsidR="00D97507">
        <w:t xml:space="preserve">     </w:t>
      </w:r>
      <w:r w:rsidRPr="002C7F7F">
        <w:t xml:space="preserve">    О.С. Нашивочникова</w:t>
      </w:r>
    </w:p>
    <w:sectPr w:rsidR="007D559C" w:rsidRPr="002C7F7F" w:rsidSect="00DE70BF">
      <w:headerReference w:type="even" r:id="rId9"/>
      <w:headerReference w:type="default" r:id="rId10"/>
      <w:pgSz w:w="11906" w:h="16838"/>
      <w:pgMar w:top="794" w:right="79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81" w:rsidRDefault="00C52681">
      <w:r>
        <w:separator/>
      </w:r>
    </w:p>
  </w:endnote>
  <w:endnote w:type="continuationSeparator" w:id="0">
    <w:p w:rsidR="00C52681" w:rsidRDefault="00C5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81" w:rsidRDefault="00C52681">
      <w:r>
        <w:separator/>
      </w:r>
    </w:p>
  </w:footnote>
  <w:footnote w:type="continuationSeparator" w:id="0">
    <w:p w:rsidR="00C52681" w:rsidRDefault="00C5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78" w:rsidRDefault="00111B78" w:rsidP="00EB5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B78" w:rsidRDefault="00111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78" w:rsidRDefault="00111B78" w:rsidP="00EB53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27C">
      <w:rPr>
        <w:rStyle w:val="a7"/>
        <w:noProof/>
      </w:rPr>
      <w:t>7</w:t>
    </w:r>
    <w:r>
      <w:rPr>
        <w:rStyle w:val="a7"/>
      </w:rPr>
      <w:fldChar w:fldCharType="end"/>
    </w:r>
  </w:p>
  <w:p w:rsidR="00111B78" w:rsidRDefault="00111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B8A0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774323"/>
    <w:multiLevelType w:val="hybridMultilevel"/>
    <w:tmpl w:val="1DF00960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2EAA5C2D"/>
    <w:multiLevelType w:val="hybridMultilevel"/>
    <w:tmpl w:val="91C837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F2411"/>
    <w:multiLevelType w:val="hybridMultilevel"/>
    <w:tmpl w:val="A112A9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9DE312B"/>
    <w:multiLevelType w:val="hybridMultilevel"/>
    <w:tmpl w:val="D7B4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14150"/>
    <w:multiLevelType w:val="hybridMultilevel"/>
    <w:tmpl w:val="AC8E4D4C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>
    <w:nsid w:val="7BC0375D"/>
    <w:multiLevelType w:val="hybridMultilevel"/>
    <w:tmpl w:val="6774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6F1"/>
    <w:rsid w:val="000006B5"/>
    <w:rsid w:val="0000114B"/>
    <w:rsid w:val="000016BC"/>
    <w:rsid w:val="000017D4"/>
    <w:rsid w:val="0000199A"/>
    <w:rsid w:val="000028C8"/>
    <w:rsid w:val="00003693"/>
    <w:rsid w:val="000043A3"/>
    <w:rsid w:val="000052D4"/>
    <w:rsid w:val="00005CEF"/>
    <w:rsid w:val="000065F6"/>
    <w:rsid w:val="000068F5"/>
    <w:rsid w:val="0000710B"/>
    <w:rsid w:val="00007148"/>
    <w:rsid w:val="0000733A"/>
    <w:rsid w:val="000106CC"/>
    <w:rsid w:val="00012889"/>
    <w:rsid w:val="00012913"/>
    <w:rsid w:val="00013BAB"/>
    <w:rsid w:val="0001586B"/>
    <w:rsid w:val="0001599A"/>
    <w:rsid w:val="000165C4"/>
    <w:rsid w:val="00016EB3"/>
    <w:rsid w:val="000205B9"/>
    <w:rsid w:val="00020870"/>
    <w:rsid w:val="00020BC7"/>
    <w:rsid w:val="00020DEC"/>
    <w:rsid w:val="000210EB"/>
    <w:rsid w:val="00022078"/>
    <w:rsid w:val="0002272B"/>
    <w:rsid w:val="0002276E"/>
    <w:rsid w:val="00022AE9"/>
    <w:rsid w:val="00023311"/>
    <w:rsid w:val="0002378F"/>
    <w:rsid w:val="00025252"/>
    <w:rsid w:val="0002790E"/>
    <w:rsid w:val="00030F8E"/>
    <w:rsid w:val="00031447"/>
    <w:rsid w:val="00033B33"/>
    <w:rsid w:val="000343C1"/>
    <w:rsid w:val="00035C22"/>
    <w:rsid w:val="00036121"/>
    <w:rsid w:val="0003758B"/>
    <w:rsid w:val="00037BAA"/>
    <w:rsid w:val="00041B19"/>
    <w:rsid w:val="00041EBE"/>
    <w:rsid w:val="00042D47"/>
    <w:rsid w:val="00043293"/>
    <w:rsid w:val="00043AB0"/>
    <w:rsid w:val="00043CE8"/>
    <w:rsid w:val="0004493C"/>
    <w:rsid w:val="0004784C"/>
    <w:rsid w:val="00050BFA"/>
    <w:rsid w:val="000519AC"/>
    <w:rsid w:val="00051E3F"/>
    <w:rsid w:val="0005225F"/>
    <w:rsid w:val="00052E2F"/>
    <w:rsid w:val="0005353B"/>
    <w:rsid w:val="000537CC"/>
    <w:rsid w:val="00053910"/>
    <w:rsid w:val="000540F4"/>
    <w:rsid w:val="00054288"/>
    <w:rsid w:val="000554A7"/>
    <w:rsid w:val="000556C4"/>
    <w:rsid w:val="0005587B"/>
    <w:rsid w:val="00055A8B"/>
    <w:rsid w:val="00056782"/>
    <w:rsid w:val="00060469"/>
    <w:rsid w:val="00060B31"/>
    <w:rsid w:val="000610D6"/>
    <w:rsid w:val="00061759"/>
    <w:rsid w:val="00062FAA"/>
    <w:rsid w:val="00064094"/>
    <w:rsid w:val="000650E7"/>
    <w:rsid w:val="00065A2C"/>
    <w:rsid w:val="00066342"/>
    <w:rsid w:val="00067164"/>
    <w:rsid w:val="000671BA"/>
    <w:rsid w:val="00067E99"/>
    <w:rsid w:val="00070AD6"/>
    <w:rsid w:val="00070B47"/>
    <w:rsid w:val="000715F4"/>
    <w:rsid w:val="0007197E"/>
    <w:rsid w:val="00072404"/>
    <w:rsid w:val="00072CDD"/>
    <w:rsid w:val="00073314"/>
    <w:rsid w:val="000733BA"/>
    <w:rsid w:val="00073AFE"/>
    <w:rsid w:val="00073BBC"/>
    <w:rsid w:val="00073CA9"/>
    <w:rsid w:val="00073D22"/>
    <w:rsid w:val="000749FB"/>
    <w:rsid w:val="00075575"/>
    <w:rsid w:val="000767DF"/>
    <w:rsid w:val="00077CB5"/>
    <w:rsid w:val="0008025B"/>
    <w:rsid w:val="000809C1"/>
    <w:rsid w:val="00081C52"/>
    <w:rsid w:val="00082279"/>
    <w:rsid w:val="000824C7"/>
    <w:rsid w:val="00082918"/>
    <w:rsid w:val="00083A62"/>
    <w:rsid w:val="00083BBC"/>
    <w:rsid w:val="000840FF"/>
    <w:rsid w:val="000853A7"/>
    <w:rsid w:val="000864EB"/>
    <w:rsid w:val="000868F7"/>
    <w:rsid w:val="00086B2F"/>
    <w:rsid w:val="00086C8E"/>
    <w:rsid w:val="00086DFE"/>
    <w:rsid w:val="000908C0"/>
    <w:rsid w:val="00091B56"/>
    <w:rsid w:val="00092116"/>
    <w:rsid w:val="00092AF3"/>
    <w:rsid w:val="00092D98"/>
    <w:rsid w:val="00092E39"/>
    <w:rsid w:val="00093AF1"/>
    <w:rsid w:val="00093D9C"/>
    <w:rsid w:val="000944E8"/>
    <w:rsid w:val="000945B3"/>
    <w:rsid w:val="00095143"/>
    <w:rsid w:val="0009550C"/>
    <w:rsid w:val="000962AA"/>
    <w:rsid w:val="00096379"/>
    <w:rsid w:val="0009653C"/>
    <w:rsid w:val="00096836"/>
    <w:rsid w:val="00096EDA"/>
    <w:rsid w:val="00097452"/>
    <w:rsid w:val="000A0087"/>
    <w:rsid w:val="000A1795"/>
    <w:rsid w:val="000A1A30"/>
    <w:rsid w:val="000A3988"/>
    <w:rsid w:val="000A4017"/>
    <w:rsid w:val="000A415E"/>
    <w:rsid w:val="000A42C8"/>
    <w:rsid w:val="000A466B"/>
    <w:rsid w:val="000A532B"/>
    <w:rsid w:val="000A589A"/>
    <w:rsid w:val="000A61AB"/>
    <w:rsid w:val="000A6959"/>
    <w:rsid w:val="000A70D7"/>
    <w:rsid w:val="000A719D"/>
    <w:rsid w:val="000A7B4F"/>
    <w:rsid w:val="000A7BF1"/>
    <w:rsid w:val="000B11C4"/>
    <w:rsid w:val="000B1412"/>
    <w:rsid w:val="000B19D4"/>
    <w:rsid w:val="000B1A7C"/>
    <w:rsid w:val="000B1C6D"/>
    <w:rsid w:val="000B22B6"/>
    <w:rsid w:val="000B2528"/>
    <w:rsid w:val="000B2D6B"/>
    <w:rsid w:val="000B3902"/>
    <w:rsid w:val="000B3DCD"/>
    <w:rsid w:val="000B3EEF"/>
    <w:rsid w:val="000B43B7"/>
    <w:rsid w:val="000B4414"/>
    <w:rsid w:val="000B4CB3"/>
    <w:rsid w:val="000B4D7B"/>
    <w:rsid w:val="000B59DF"/>
    <w:rsid w:val="000B5F77"/>
    <w:rsid w:val="000B606A"/>
    <w:rsid w:val="000B6605"/>
    <w:rsid w:val="000C0BEB"/>
    <w:rsid w:val="000C1521"/>
    <w:rsid w:val="000C1FCB"/>
    <w:rsid w:val="000C244D"/>
    <w:rsid w:val="000C2AF9"/>
    <w:rsid w:val="000C2F70"/>
    <w:rsid w:val="000C3746"/>
    <w:rsid w:val="000C376E"/>
    <w:rsid w:val="000C3A82"/>
    <w:rsid w:val="000C3AF2"/>
    <w:rsid w:val="000C471D"/>
    <w:rsid w:val="000C5099"/>
    <w:rsid w:val="000C540A"/>
    <w:rsid w:val="000C5B7E"/>
    <w:rsid w:val="000C5DC7"/>
    <w:rsid w:val="000C5DEA"/>
    <w:rsid w:val="000C5EB0"/>
    <w:rsid w:val="000C6194"/>
    <w:rsid w:val="000C75C8"/>
    <w:rsid w:val="000C76DD"/>
    <w:rsid w:val="000C7D24"/>
    <w:rsid w:val="000D1FDD"/>
    <w:rsid w:val="000D22D2"/>
    <w:rsid w:val="000D24AE"/>
    <w:rsid w:val="000D2A54"/>
    <w:rsid w:val="000D30EE"/>
    <w:rsid w:val="000D344A"/>
    <w:rsid w:val="000D3EDD"/>
    <w:rsid w:val="000D3FD9"/>
    <w:rsid w:val="000D4B17"/>
    <w:rsid w:val="000D4F1C"/>
    <w:rsid w:val="000D4F5F"/>
    <w:rsid w:val="000D51B2"/>
    <w:rsid w:val="000D5448"/>
    <w:rsid w:val="000D6014"/>
    <w:rsid w:val="000D65A5"/>
    <w:rsid w:val="000D6B71"/>
    <w:rsid w:val="000D6CDA"/>
    <w:rsid w:val="000D6DD6"/>
    <w:rsid w:val="000D7B3F"/>
    <w:rsid w:val="000E0879"/>
    <w:rsid w:val="000E1B96"/>
    <w:rsid w:val="000E239C"/>
    <w:rsid w:val="000E2B9B"/>
    <w:rsid w:val="000E3373"/>
    <w:rsid w:val="000E372C"/>
    <w:rsid w:val="000E3740"/>
    <w:rsid w:val="000E450F"/>
    <w:rsid w:val="000E46B1"/>
    <w:rsid w:val="000E49DE"/>
    <w:rsid w:val="000E4C30"/>
    <w:rsid w:val="000E5505"/>
    <w:rsid w:val="000E5B84"/>
    <w:rsid w:val="000E5F0E"/>
    <w:rsid w:val="000E6420"/>
    <w:rsid w:val="000E6C54"/>
    <w:rsid w:val="000E7A82"/>
    <w:rsid w:val="000F050F"/>
    <w:rsid w:val="000F1B54"/>
    <w:rsid w:val="000F2DF7"/>
    <w:rsid w:val="000F3034"/>
    <w:rsid w:val="000F3EF1"/>
    <w:rsid w:val="000F4D19"/>
    <w:rsid w:val="000F4F36"/>
    <w:rsid w:val="000F6C75"/>
    <w:rsid w:val="000F7E61"/>
    <w:rsid w:val="0010064D"/>
    <w:rsid w:val="00100719"/>
    <w:rsid w:val="00100EFC"/>
    <w:rsid w:val="001015FF"/>
    <w:rsid w:val="001016BD"/>
    <w:rsid w:val="00101CFA"/>
    <w:rsid w:val="001020B3"/>
    <w:rsid w:val="00103001"/>
    <w:rsid w:val="001039A6"/>
    <w:rsid w:val="00103C87"/>
    <w:rsid w:val="0010649E"/>
    <w:rsid w:val="00106948"/>
    <w:rsid w:val="00107A71"/>
    <w:rsid w:val="00107DE5"/>
    <w:rsid w:val="00110D22"/>
    <w:rsid w:val="00111B78"/>
    <w:rsid w:val="00112701"/>
    <w:rsid w:val="00115443"/>
    <w:rsid w:val="00115711"/>
    <w:rsid w:val="00115DAD"/>
    <w:rsid w:val="00116626"/>
    <w:rsid w:val="0011678E"/>
    <w:rsid w:val="00116DAA"/>
    <w:rsid w:val="0011712E"/>
    <w:rsid w:val="001201D0"/>
    <w:rsid w:val="00120CD2"/>
    <w:rsid w:val="00122F67"/>
    <w:rsid w:val="001235C8"/>
    <w:rsid w:val="00123B4C"/>
    <w:rsid w:val="00123E2F"/>
    <w:rsid w:val="00124B12"/>
    <w:rsid w:val="00124D36"/>
    <w:rsid w:val="00124D8A"/>
    <w:rsid w:val="00125D28"/>
    <w:rsid w:val="0012643D"/>
    <w:rsid w:val="00126777"/>
    <w:rsid w:val="0012692B"/>
    <w:rsid w:val="0012706E"/>
    <w:rsid w:val="0012729A"/>
    <w:rsid w:val="0012793D"/>
    <w:rsid w:val="001316E8"/>
    <w:rsid w:val="001327B5"/>
    <w:rsid w:val="00132A0C"/>
    <w:rsid w:val="001332CE"/>
    <w:rsid w:val="00133BE0"/>
    <w:rsid w:val="0013427C"/>
    <w:rsid w:val="00134B5D"/>
    <w:rsid w:val="00134BD4"/>
    <w:rsid w:val="00136110"/>
    <w:rsid w:val="00136905"/>
    <w:rsid w:val="001400C8"/>
    <w:rsid w:val="00140B37"/>
    <w:rsid w:val="00140BBC"/>
    <w:rsid w:val="00140F8B"/>
    <w:rsid w:val="001411AD"/>
    <w:rsid w:val="00141B50"/>
    <w:rsid w:val="0014200A"/>
    <w:rsid w:val="00142E8C"/>
    <w:rsid w:val="0014321E"/>
    <w:rsid w:val="0014352B"/>
    <w:rsid w:val="00144F24"/>
    <w:rsid w:val="0014550F"/>
    <w:rsid w:val="00145546"/>
    <w:rsid w:val="00147D09"/>
    <w:rsid w:val="0015060A"/>
    <w:rsid w:val="001507CB"/>
    <w:rsid w:val="001511BF"/>
    <w:rsid w:val="0015142F"/>
    <w:rsid w:val="00154F28"/>
    <w:rsid w:val="00154F54"/>
    <w:rsid w:val="001600C3"/>
    <w:rsid w:val="001606DA"/>
    <w:rsid w:val="001606DF"/>
    <w:rsid w:val="00160D9C"/>
    <w:rsid w:val="00161217"/>
    <w:rsid w:val="00161706"/>
    <w:rsid w:val="00161BCA"/>
    <w:rsid w:val="0016204F"/>
    <w:rsid w:val="001621AD"/>
    <w:rsid w:val="001627BB"/>
    <w:rsid w:val="00165668"/>
    <w:rsid w:val="00165C5A"/>
    <w:rsid w:val="001661E7"/>
    <w:rsid w:val="0016669C"/>
    <w:rsid w:val="00166D53"/>
    <w:rsid w:val="0016760E"/>
    <w:rsid w:val="00171CCB"/>
    <w:rsid w:val="00172DFA"/>
    <w:rsid w:val="00173140"/>
    <w:rsid w:val="0017340F"/>
    <w:rsid w:val="00173999"/>
    <w:rsid w:val="0017448E"/>
    <w:rsid w:val="0017602F"/>
    <w:rsid w:val="001805E4"/>
    <w:rsid w:val="00181B65"/>
    <w:rsid w:val="00183FD9"/>
    <w:rsid w:val="001845C4"/>
    <w:rsid w:val="0018519A"/>
    <w:rsid w:val="00185A8E"/>
    <w:rsid w:val="0018679E"/>
    <w:rsid w:val="00186F52"/>
    <w:rsid w:val="001872B2"/>
    <w:rsid w:val="00190BE8"/>
    <w:rsid w:val="00192180"/>
    <w:rsid w:val="0019287B"/>
    <w:rsid w:val="00192B1A"/>
    <w:rsid w:val="00193692"/>
    <w:rsid w:val="001951DA"/>
    <w:rsid w:val="001954A3"/>
    <w:rsid w:val="00195DF3"/>
    <w:rsid w:val="0019689D"/>
    <w:rsid w:val="001A02B0"/>
    <w:rsid w:val="001A0AD8"/>
    <w:rsid w:val="001A10BC"/>
    <w:rsid w:val="001A38F9"/>
    <w:rsid w:val="001A4D54"/>
    <w:rsid w:val="001A5444"/>
    <w:rsid w:val="001B0216"/>
    <w:rsid w:val="001B0809"/>
    <w:rsid w:val="001B1520"/>
    <w:rsid w:val="001B1971"/>
    <w:rsid w:val="001B20AA"/>
    <w:rsid w:val="001B21DE"/>
    <w:rsid w:val="001B22A7"/>
    <w:rsid w:val="001B4302"/>
    <w:rsid w:val="001B5572"/>
    <w:rsid w:val="001B5581"/>
    <w:rsid w:val="001B6994"/>
    <w:rsid w:val="001B7324"/>
    <w:rsid w:val="001B759A"/>
    <w:rsid w:val="001C00FA"/>
    <w:rsid w:val="001C0652"/>
    <w:rsid w:val="001C255D"/>
    <w:rsid w:val="001C2D89"/>
    <w:rsid w:val="001C3175"/>
    <w:rsid w:val="001C4764"/>
    <w:rsid w:val="001C500C"/>
    <w:rsid w:val="001C5EA2"/>
    <w:rsid w:val="001C6985"/>
    <w:rsid w:val="001C6E18"/>
    <w:rsid w:val="001C6F2B"/>
    <w:rsid w:val="001C769A"/>
    <w:rsid w:val="001C7A3E"/>
    <w:rsid w:val="001C7C3B"/>
    <w:rsid w:val="001C7D7F"/>
    <w:rsid w:val="001D0137"/>
    <w:rsid w:val="001D048D"/>
    <w:rsid w:val="001D2142"/>
    <w:rsid w:val="001D2214"/>
    <w:rsid w:val="001D284E"/>
    <w:rsid w:val="001D569C"/>
    <w:rsid w:val="001D663D"/>
    <w:rsid w:val="001D6651"/>
    <w:rsid w:val="001D6C2A"/>
    <w:rsid w:val="001D6D17"/>
    <w:rsid w:val="001D73FE"/>
    <w:rsid w:val="001E1238"/>
    <w:rsid w:val="001E1280"/>
    <w:rsid w:val="001E2E59"/>
    <w:rsid w:val="001E2F82"/>
    <w:rsid w:val="001E3521"/>
    <w:rsid w:val="001E3C75"/>
    <w:rsid w:val="001E7279"/>
    <w:rsid w:val="001E72D4"/>
    <w:rsid w:val="001E7A5F"/>
    <w:rsid w:val="001F16B3"/>
    <w:rsid w:val="001F1A4C"/>
    <w:rsid w:val="001F1ACE"/>
    <w:rsid w:val="001F400C"/>
    <w:rsid w:val="001F5A3D"/>
    <w:rsid w:val="001F64D5"/>
    <w:rsid w:val="001F6DFA"/>
    <w:rsid w:val="002004D4"/>
    <w:rsid w:val="002007F8"/>
    <w:rsid w:val="00200C20"/>
    <w:rsid w:val="0020112C"/>
    <w:rsid w:val="002020B4"/>
    <w:rsid w:val="0020212A"/>
    <w:rsid w:val="00202236"/>
    <w:rsid w:val="002025C3"/>
    <w:rsid w:val="00203733"/>
    <w:rsid w:val="00203A24"/>
    <w:rsid w:val="002051F1"/>
    <w:rsid w:val="002052D7"/>
    <w:rsid w:val="00206217"/>
    <w:rsid w:val="00206B0E"/>
    <w:rsid w:val="0020700C"/>
    <w:rsid w:val="0020763E"/>
    <w:rsid w:val="00207CB7"/>
    <w:rsid w:val="002104D2"/>
    <w:rsid w:val="00210F3C"/>
    <w:rsid w:val="002115E9"/>
    <w:rsid w:val="00211708"/>
    <w:rsid w:val="0021176E"/>
    <w:rsid w:val="00211D63"/>
    <w:rsid w:val="00212DC3"/>
    <w:rsid w:val="00213CD1"/>
    <w:rsid w:val="00213DF1"/>
    <w:rsid w:val="0021467D"/>
    <w:rsid w:val="00214FAF"/>
    <w:rsid w:val="002160A1"/>
    <w:rsid w:val="00216D1C"/>
    <w:rsid w:val="002177E5"/>
    <w:rsid w:val="00217805"/>
    <w:rsid w:val="00217B1C"/>
    <w:rsid w:val="0022106C"/>
    <w:rsid w:val="002216AE"/>
    <w:rsid w:val="002227F5"/>
    <w:rsid w:val="00223175"/>
    <w:rsid w:val="00223E1F"/>
    <w:rsid w:val="00224376"/>
    <w:rsid w:val="00224436"/>
    <w:rsid w:val="00226039"/>
    <w:rsid w:val="00226250"/>
    <w:rsid w:val="002266F8"/>
    <w:rsid w:val="00227A96"/>
    <w:rsid w:val="00230561"/>
    <w:rsid w:val="00231499"/>
    <w:rsid w:val="00232B6B"/>
    <w:rsid w:val="002331B1"/>
    <w:rsid w:val="00234192"/>
    <w:rsid w:val="00235239"/>
    <w:rsid w:val="0023538A"/>
    <w:rsid w:val="00235FCD"/>
    <w:rsid w:val="00236AA9"/>
    <w:rsid w:val="00236EA5"/>
    <w:rsid w:val="0023732B"/>
    <w:rsid w:val="00237DF3"/>
    <w:rsid w:val="002407F7"/>
    <w:rsid w:val="00240DB9"/>
    <w:rsid w:val="002411E5"/>
    <w:rsid w:val="00241C38"/>
    <w:rsid w:val="00242E0B"/>
    <w:rsid w:val="002432D4"/>
    <w:rsid w:val="0024378E"/>
    <w:rsid w:val="00244D13"/>
    <w:rsid w:val="0024528A"/>
    <w:rsid w:val="0024529D"/>
    <w:rsid w:val="002459BB"/>
    <w:rsid w:val="0024666C"/>
    <w:rsid w:val="00246EC3"/>
    <w:rsid w:val="00247102"/>
    <w:rsid w:val="002505D5"/>
    <w:rsid w:val="00250B7F"/>
    <w:rsid w:val="00250CCF"/>
    <w:rsid w:val="00250E04"/>
    <w:rsid w:val="00250E7F"/>
    <w:rsid w:val="00251693"/>
    <w:rsid w:val="00251F79"/>
    <w:rsid w:val="0025259A"/>
    <w:rsid w:val="00252D6B"/>
    <w:rsid w:val="002534D5"/>
    <w:rsid w:val="00253589"/>
    <w:rsid w:val="0025397C"/>
    <w:rsid w:val="00253BD2"/>
    <w:rsid w:val="00253C3B"/>
    <w:rsid w:val="00255413"/>
    <w:rsid w:val="00256FA2"/>
    <w:rsid w:val="00260106"/>
    <w:rsid w:val="002609D1"/>
    <w:rsid w:val="002614E9"/>
    <w:rsid w:val="0026181D"/>
    <w:rsid w:val="00261824"/>
    <w:rsid w:val="00261907"/>
    <w:rsid w:val="0026194B"/>
    <w:rsid w:val="00261C07"/>
    <w:rsid w:val="00262A2F"/>
    <w:rsid w:val="00263589"/>
    <w:rsid w:val="00263990"/>
    <w:rsid w:val="00263DD6"/>
    <w:rsid w:val="0026400D"/>
    <w:rsid w:val="002640F2"/>
    <w:rsid w:val="00264283"/>
    <w:rsid w:val="00264420"/>
    <w:rsid w:val="002645DB"/>
    <w:rsid w:val="00264F61"/>
    <w:rsid w:val="00264F80"/>
    <w:rsid w:val="0026621C"/>
    <w:rsid w:val="00266338"/>
    <w:rsid w:val="002664B8"/>
    <w:rsid w:val="00267968"/>
    <w:rsid w:val="00267ECB"/>
    <w:rsid w:val="00270C31"/>
    <w:rsid w:val="00270E10"/>
    <w:rsid w:val="0027150B"/>
    <w:rsid w:val="00271D36"/>
    <w:rsid w:val="00271D57"/>
    <w:rsid w:val="002750AE"/>
    <w:rsid w:val="00275288"/>
    <w:rsid w:val="00275FF5"/>
    <w:rsid w:val="00276376"/>
    <w:rsid w:val="00276A87"/>
    <w:rsid w:val="00276ADF"/>
    <w:rsid w:val="00276D4C"/>
    <w:rsid w:val="00277009"/>
    <w:rsid w:val="00277E73"/>
    <w:rsid w:val="00280EC4"/>
    <w:rsid w:val="00281613"/>
    <w:rsid w:val="00281897"/>
    <w:rsid w:val="002819A0"/>
    <w:rsid w:val="00282403"/>
    <w:rsid w:val="00282C45"/>
    <w:rsid w:val="00282D73"/>
    <w:rsid w:val="002835D3"/>
    <w:rsid w:val="00284411"/>
    <w:rsid w:val="002848E0"/>
    <w:rsid w:val="00284F51"/>
    <w:rsid w:val="00285013"/>
    <w:rsid w:val="002855A5"/>
    <w:rsid w:val="00286B3E"/>
    <w:rsid w:val="0028768A"/>
    <w:rsid w:val="00287C2C"/>
    <w:rsid w:val="002901E7"/>
    <w:rsid w:val="002903DD"/>
    <w:rsid w:val="00291430"/>
    <w:rsid w:val="00291B28"/>
    <w:rsid w:val="0029259B"/>
    <w:rsid w:val="002931D0"/>
    <w:rsid w:val="0029354F"/>
    <w:rsid w:val="00293D52"/>
    <w:rsid w:val="00294631"/>
    <w:rsid w:val="00294947"/>
    <w:rsid w:val="00294A81"/>
    <w:rsid w:val="00294B82"/>
    <w:rsid w:val="00294F48"/>
    <w:rsid w:val="00295B28"/>
    <w:rsid w:val="002963A4"/>
    <w:rsid w:val="00296428"/>
    <w:rsid w:val="00296886"/>
    <w:rsid w:val="0029700B"/>
    <w:rsid w:val="00297305"/>
    <w:rsid w:val="0029771A"/>
    <w:rsid w:val="002A04DD"/>
    <w:rsid w:val="002A07DE"/>
    <w:rsid w:val="002A122B"/>
    <w:rsid w:val="002A1CA6"/>
    <w:rsid w:val="002A1F54"/>
    <w:rsid w:val="002A3948"/>
    <w:rsid w:val="002A3AED"/>
    <w:rsid w:val="002A3EFD"/>
    <w:rsid w:val="002A5606"/>
    <w:rsid w:val="002A5C74"/>
    <w:rsid w:val="002A5EB0"/>
    <w:rsid w:val="002A6568"/>
    <w:rsid w:val="002A671C"/>
    <w:rsid w:val="002A6960"/>
    <w:rsid w:val="002A7760"/>
    <w:rsid w:val="002A7D5F"/>
    <w:rsid w:val="002B1A49"/>
    <w:rsid w:val="002B3018"/>
    <w:rsid w:val="002B3F2A"/>
    <w:rsid w:val="002B4495"/>
    <w:rsid w:val="002B4935"/>
    <w:rsid w:val="002B66C8"/>
    <w:rsid w:val="002B6AC9"/>
    <w:rsid w:val="002B76D4"/>
    <w:rsid w:val="002B77BA"/>
    <w:rsid w:val="002B7A8D"/>
    <w:rsid w:val="002B7D39"/>
    <w:rsid w:val="002C08D3"/>
    <w:rsid w:val="002C27AC"/>
    <w:rsid w:val="002C2B7E"/>
    <w:rsid w:val="002C2E45"/>
    <w:rsid w:val="002C43EA"/>
    <w:rsid w:val="002C4662"/>
    <w:rsid w:val="002C57F3"/>
    <w:rsid w:val="002C6918"/>
    <w:rsid w:val="002C6B17"/>
    <w:rsid w:val="002C7F7F"/>
    <w:rsid w:val="002D01F3"/>
    <w:rsid w:val="002D17DC"/>
    <w:rsid w:val="002D3477"/>
    <w:rsid w:val="002D4141"/>
    <w:rsid w:val="002D51F4"/>
    <w:rsid w:val="002D66E6"/>
    <w:rsid w:val="002D6F9E"/>
    <w:rsid w:val="002D7375"/>
    <w:rsid w:val="002D76AF"/>
    <w:rsid w:val="002D7751"/>
    <w:rsid w:val="002D7842"/>
    <w:rsid w:val="002D7DF2"/>
    <w:rsid w:val="002E057D"/>
    <w:rsid w:val="002E08D6"/>
    <w:rsid w:val="002E0B15"/>
    <w:rsid w:val="002E0F45"/>
    <w:rsid w:val="002E14F0"/>
    <w:rsid w:val="002E15A4"/>
    <w:rsid w:val="002E1B56"/>
    <w:rsid w:val="002E31D1"/>
    <w:rsid w:val="002E424F"/>
    <w:rsid w:val="002E42D7"/>
    <w:rsid w:val="002E5695"/>
    <w:rsid w:val="002E6E25"/>
    <w:rsid w:val="002E6E55"/>
    <w:rsid w:val="002E7D0A"/>
    <w:rsid w:val="002F0764"/>
    <w:rsid w:val="002F0F5A"/>
    <w:rsid w:val="002F1535"/>
    <w:rsid w:val="002F24E9"/>
    <w:rsid w:val="002F2D31"/>
    <w:rsid w:val="002F2FAA"/>
    <w:rsid w:val="002F34E6"/>
    <w:rsid w:val="002F3F27"/>
    <w:rsid w:val="002F433B"/>
    <w:rsid w:val="002F511E"/>
    <w:rsid w:val="002F5C78"/>
    <w:rsid w:val="002F5F91"/>
    <w:rsid w:val="002F6663"/>
    <w:rsid w:val="002F719E"/>
    <w:rsid w:val="0030036D"/>
    <w:rsid w:val="00300E28"/>
    <w:rsid w:val="003012CA"/>
    <w:rsid w:val="003014EC"/>
    <w:rsid w:val="00301B4D"/>
    <w:rsid w:val="00301DEC"/>
    <w:rsid w:val="00303DEF"/>
    <w:rsid w:val="003056E8"/>
    <w:rsid w:val="003060FE"/>
    <w:rsid w:val="00307432"/>
    <w:rsid w:val="00307BB7"/>
    <w:rsid w:val="00307C00"/>
    <w:rsid w:val="00307DB2"/>
    <w:rsid w:val="00310642"/>
    <w:rsid w:val="00311753"/>
    <w:rsid w:val="0031183C"/>
    <w:rsid w:val="00314880"/>
    <w:rsid w:val="00315C15"/>
    <w:rsid w:val="0031687E"/>
    <w:rsid w:val="003168B0"/>
    <w:rsid w:val="0032046A"/>
    <w:rsid w:val="00321417"/>
    <w:rsid w:val="00322FF0"/>
    <w:rsid w:val="00323196"/>
    <w:rsid w:val="003257D6"/>
    <w:rsid w:val="00326A2D"/>
    <w:rsid w:val="003276E3"/>
    <w:rsid w:val="0032771D"/>
    <w:rsid w:val="0032782D"/>
    <w:rsid w:val="00327FCE"/>
    <w:rsid w:val="003314FD"/>
    <w:rsid w:val="00332750"/>
    <w:rsid w:val="00332804"/>
    <w:rsid w:val="00332B39"/>
    <w:rsid w:val="00332D17"/>
    <w:rsid w:val="00333713"/>
    <w:rsid w:val="003337AF"/>
    <w:rsid w:val="003345B4"/>
    <w:rsid w:val="0033509D"/>
    <w:rsid w:val="003353C2"/>
    <w:rsid w:val="003353E2"/>
    <w:rsid w:val="003402DC"/>
    <w:rsid w:val="0034067D"/>
    <w:rsid w:val="003408B7"/>
    <w:rsid w:val="00341C63"/>
    <w:rsid w:val="00341CFF"/>
    <w:rsid w:val="00342050"/>
    <w:rsid w:val="0034247C"/>
    <w:rsid w:val="003425EE"/>
    <w:rsid w:val="00343805"/>
    <w:rsid w:val="00344D87"/>
    <w:rsid w:val="00344DA4"/>
    <w:rsid w:val="0034571B"/>
    <w:rsid w:val="00346115"/>
    <w:rsid w:val="0034625E"/>
    <w:rsid w:val="00346432"/>
    <w:rsid w:val="00346C70"/>
    <w:rsid w:val="003470AB"/>
    <w:rsid w:val="003519E0"/>
    <w:rsid w:val="00351A8B"/>
    <w:rsid w:val="00351A9A"/>
    <w:rsid w:val="003526EB"/>
    <w:rsid w:val="00352969"/>
    <w:rsid w:val="0035297D"/>
    <w:rsid w:val="003530F4"/>
    <w:rsid w:val="00354B59"/>
    <w:rsid w:val="00355218"/>
    <w:rsid w:val="00355409"/>
    <w:rsid w:val="00355559"/>
    <w:rsid w:val="0035596B"/>
    <w:rsid w:val="00355AD9"/>
    <w:rsid w:val="00355C98"/>
    <w:rsid w:val="00355CAF"/>
    <w:rsid w:val="0035649B"/>
    <w:rsid w:val="0035659D"/>
    <w:rsid w:val="00356B91"/>
    <w:rsid w:val="00357745"/>
    <w:rsid w:val="003600C9"/>
    <w:rsid w:val="00361198"/>
    <w:rsid w:val="0036195D"/>
    <w:rsid w:val="00361C97"/>
    <w:rsid w:val="003622D2"/>
    <w:rsid w:val="003645D6"/>
    <w:rsid w:val="00365176"/>
    <w:rsid w:val="00365A35"/>
    <w:rsid w:val="00366666"/>
    <w:rsid w:val="00366E89"/>
    <w:rsid w:val="00366E8B"/>
    <w:rsid w:val="0036735A"/>
    <w:rsid w:val="003675E9"/>
    <w:rsid w:val="003716E4"/>
    <w:rsid w:val="00371D68"/>
    <w:rsid w:val="00371F80"/>
    <w:rsid w:val="00372103"/>
    <w:rsid w:val="003725E3"/>
    <w:rsid w:val="00372A39"/>
    <w:rsid w:val="00373404"/>
    <w:rsid w:val="00373E43"/>
    <w:rsid w:val="003745F0"/>
    <w:rsid w:val="00374B8E"/>
    <w:rsid w:val="00374C1C"/>
    <w:rsid w:val="0037561D"/>
    <w:rsid w:val="00375BAE"/>
    <w:rsid w:val="0037664A"/>
    <w:rsid w:val="003779C9"/>
    <w:rsid w:val="003803BF"/>
    <w:rsid w:val="00380699"/>
    <w:rsid w:val="003811F8"/>
    <w:rsid w:val="0038125C"/>
    <w:rsid w:val="00381D97"/>
    <w:rsid w:val="00382367"/>
    <w:rsid w:val="003824B1"/>
    <w:rsid w:val="003832CD"/>
    <w:rsid w:val="0038354A"/>
    <w:rsid w:val="00385078"/>
    <w:rsid w:val="003850BA"/>
    <w:rsid w:val="00385234"/>
    <w:rsid w:val="00385C77"/>
    <w:rsid w:val="003861F6"/>
    <w:rsid w:val="0038785E"/>
    <w:rsid w:val="00387ADC"/>
    <w:rsid w:val="00387B6D"/>
    <w:rsid w:val="003906DE"/>
    <w:rsid w:val="00390ABD"/>
    <w:rsid w:val="00391F79"/>
    <w:rsid w:val="00392867"/>
    <w:rsid w:val="0039314F"/>
    <w:rsid w:val="00393527"/>
    <w:rsid w:val="00393738"/>
    <w:rsid w:val="00393CF1"/>
    <w:rsid w:val="00394470"/>
    <w:rsid w:val="003A0F4F"/>
    <w:rsid w:val="003A15F1"/>
    <w:rsid w:val="003A23D0"/>
    <w:rsid w:val="003A2506"/>
    <w:rsid w:val="003A3411"/>
    <w:rsid w:val="003A4B68"/>
    <w:rsid w:val="003A5246"/>
    <w:rsid w:val="003A5571"/>
    <w:rsid w:val="003A55F0"/>
    <w:rsid w:val="003A6096"/>
    <w:rsid w:val="003A6358"/>
    <w:rsid w:val="003A68FB"/>
    <w:rsid w:val="003B033F"/>
    <w:rsid w:val="003B0CC4"/>
    <w:rsid w:val="003B1931"/>
    <w:rsid w:val="003B1C33"/>
    <w:rsid w:val="003B1DE6"/>
    <w:rsid w:val="003B2279"/>
    <w:rsid w:val="003B227E"/>
    <w:rsid w:val="003B2849"/>
    <w:rsid w:val="003B2AA0"/>
    <w:rsid w:val="003B2AE6"/>
    <w:rsid w:val="003B2CD2"/>
    <w:rsid w:val="003B4255"/>
    <w:rsid w:val="003B4954"/>
    <w:rsid w:val="003B4F2B"/>
    <w:rsid w:val="003B5AEE"/>
    <w:rsid w:val="003B6008"/>
    <w:rsid w:val="003B6828"/>
    <w:rsid w:val="003B6D5E"/>
    <w:rsid w:val="003B72DB"/>
    <w:rsid w:val="003B7CC8"/>
    <w:rsid w:val="003C0067"/>
    <w:rsid w:val="003C0210"/>
    <w:rsid w:val="003C31BF"/>
    <w:rsid w:val="003C3284"/>
    <w:rsid w:val="003C35F8"/>
    <w:rsid w:val="003C360A"/>
    <w:rsid w:val="003C4502"/>
    <w:rsid w:val="003C487D"/>
    <w:rsid w:val="003C4E4B"/>
    <w:rsid w:val="003C4E54"/>
    <w:rsid w:val="003C53BF"/>
    <w:rsid w:val="003C5463"/>
    <w:rsid w:val="003C5B61"/>
    <w:rsid w:val="003C673D"/>
    <w:rsid w:val="003C68B7"/>
    <w:rsid w:val="003C68F1"/>
    <w:rsid w:val="003C742A"/>
    <w:rsid w:val="003C7CDA"/>
    <w:rsid w:val="003C7EFF"/>
    <w:rsid w:val="003D0B0E"/>
    <w:rsid w:val="003D1340"/>
    <w:rsid w:val="003D1346"/>
    <w:rsid w:val="003D2591"/>
    <w:rsid w:val="003D2E60"/>
    <w:rsid w:val="003D2F70"/>
    <w:rsid w:val="003D32B2"/>
    <w:rsid w:val="003D39B5"/>
    <w:rsid w:val="003D7E3C"/>
    <w:rsid w:val="003D7E4F"/>
    <w:rsid w:val="003E00B9"/>
    <w:rsid w:val="003E010D"/>
    <w:rsid w:val="003E0951"/>
    <w:rsid w:val="003E1298"/>
    <w:rsid w:val="003E1A1D"/>
    <w:rsid w:val="003E2528"/>
    <w:rsid w:val="003E2D4C"/>
    <w:rsid w:val="003E2E88"/>
    <w:rsid w:val="003E3994"/>
    <w:rsid w:val="003E3BD0"/>
    <w:rsid w:val="003E433E"/>
    <w:rsid w:val="003E4F8C"/>
    <w:rsid w:val="003E64BD"/>
    <w:rsid w:val="003E6566"/>
    <w:rsid w:val="003E6AF1"/>
    <w:rsid w:val="003E78FA"/>
    <w:rsid w:val="003E7A10"/>
    <w:rsid w:val="003F11D2"/>
    <w:rsid w:val="003F1881"/>
    <w:rsid w:val="003F1E19"/>
    <w:rsid w:val="003F526B"/>
    <w:rsid w:val="003F56F8"/>
    <w:rsid w:val="003F5BC5"/>
    <w:rsid w:val="003F6CAC"/>
    <w:rsid w:val="003F74F5"/>
    <w:rsid w:val="00401DAF"/>
    <w:rsid w:val="00405859"/>
    <w:rsid w:val="00406861"/>
    <w:rsid w:val="00407D9A"/>
    <w:rsid w:val="00407EC6"/>
    <w:rsid w:val="00410C3F"/>
    <w:rsid w:val="00411D15"/>
    <w:rsid w:val="004138EC"/>
    <w:rsid w:val="00413E14"/>
    <w:rsid w:val="00414590"/>
    <w:rsid w:val="00414592"/>
    <w:rsid w:val="00414877"/>
    <w:rsid w:val="00414CFD"/>
    <w:rsid w:val="00416AE4"/>
    <w:rsid w:val="00417E77"/>
    <w:rsid w:val="00420288"/>
    <w:rsid w:val="004212AE"/>
    <w:rsid w:val="00421756"/>
    <w:rsid w:val="0042262D"/>
    <w:rsid w:val="00422C03"/>
    <w:rsid w:val="00422E49"/>
    <w:rsid w:val="00422FBF"/>
    <w:rsid w:val="00423878"/>
    <w:rsid w:val="00423948"/>
    <w:rsid w:val="0042615B"/>
    <w:rsid w:val="004268C3"/>
    <w:rsid w:val="004272C7"/>
    <w:rsid w:val="00427B9C"/>
    <w:rsid w:val="00430769"/>
    <w:rsid w:val="00430780"/>
    <w:rsid w:val="00430F42"/>
    <w:rsid w:val="00431165"/>
    <w:rsid w:val="0043125C"/>
    <w:rsid w:val="00431362"/>
    <w:rsid w:val="00431680"/>
    <w:rsid w:val="004330A3"/>
    <w:rsid w:val="004333E5"/>
    <w:rsid w:val="00433E8D"/>
    <w:rsid w:val="004343E6"/>
    <w:rsid w:val="004347EB"/>
    <w:rsid w:val="00434F9E"/>
    <w:rsid w:val="00434FE5"/>
    <w:rsid w:val="00437073"/>
    <w:rsid w:val="00437393"/>
    <w:rsid w:val="004374EB"/>
    <w:rsid w:val="004378FE"/>
    <w:rsid w:val="00440046"/>
    <w:rsid w:val="004405D4"/>
    <w:rsid w:val="00440BCF"/>
    <w:rsid w:val="00442074"/>
    <w:rsid w:val="00442A58"/>
    <w:rsid w:val="004451F8"/>
    <w:rsid w:val="004452FC"/>
    <w:rsid w:val="00445B1C"/>
    <w:rsid w:val="004465AA"/>
    <w:rsid w:val="0044685E"/>
    <w:rsid w:val="00446C42"/>
    <w:rsid w:val="00447313"/>
    <w:rsid w:val="00447383"/>
    <w:rsid w:val="00447675"/>
    <w:rsid w:val="004508B9"/>
    <w:rsid w:val="004515AD"/>
    <w:rsid w:val="00451F11"/>
    <w:rsid w:val="00453739"/>
    <w:rsid w:val="00453EE0"/>
    <w:rsid w:val="00453FDB"/>
    <w:rsid w:val="00454DC5"/>
    <w:rsid w:val="0045515C"/>
    <w:rsid w:val="00455762"/>
    <w:rsid w:val="00457716"/>
    <w:rsid w:val="00460295"/>
    <w:rsid w:val="004603E6"/>
    <w:rsid w:val="00460A19"/>
    <w:rsid w:val="0046345B"/>
    <w:rsid w:val="004641C9"/>
    <w:rsid w:val="004643EA"/>
    <w:rsid w:val="00464660"/>
    <w:rsid w:val="00465CA8"/>
    <w:rsid w:val="00465CB2"/>
    <w:rsid w:val="00466424"/>
    <w:rsid w:val="0046646A"/>
    <w:rsid w:val="00466788"/>
    <w:rsid w:val="004672E5"/>
    <w:rsid w:val="004672FE"/>
    <w:rsid w:val="00467489"/>
    <w:rsid w:val="00467AD1"/>
    <w:rsid w:val="0047086B"/>
    <w:rsid w:val="004714E9"/>
    <w:rsid w:val="0047187F"/>
    <w:rsid w:val="00472394"/>
    <w:rsid w:val="00472EC1"/>
    <w:rsid w:val="0047316D"/>
    <w:rsid w:val="00473942"/>
    <w:rsid w:val="0047552E"/>
    <w:rsid w:val="00475B31"/>
    <w:rsid w:val="00475F42"/>
    <w:rsid w:val="0047783E"/>
    <w:rsid w:val="00480846"/>
    <w:rsid w:val="00481688"/>
    <w:rsid w:val="00482312"/>
    <w:rsid w:val="00482909"/>
    <w:rsid w:val="00482EA7"/>
    <w:rsid w:val="0048516D"/>
    <w:rsid w:val="00486042"/>
    <w:rsid w:val="00486D8A"/>
    <w:rsid w:val="00487034"/>
    <w:rsid w:val="004877AF"/>
    <w:rsid w:val="004879B5"/>
    <w:rsid w:val="004912B0"/>
    <w:rsid w:val="0049244E"/>
    <w:rsid w:val="0049266B"/>
    <w:rsid w:val="0049266D"/>
    <w:rsid w:val="00492713"/>
    <w:rsid w:val="00493299"/>
    <w:rsid w:val="00493E7B"/>
    <w:rsid w:val="004965E0"/>
    <w:rsid w:val="0049767E"/>
    <w:rsid w:val="004A0632"/>
    <w:rsid w:val="004A0724"/>
    <w:rsid w:val="004A0BE1"/>
    <w:rsid w:val="004A1C6C"/>
    <w:rsid w:val="004A26FF"/>
    <w:rsid w:val="004A3E0F"/>
    <w:rsid w:val="004A4CE2"/>
    <w:rsid w:val="004A6175"/>
    <w:rsid w:val="004A7289"/>
    <w:rsid w:val="004B19F4"/>
    <w:rsid w:val="004B3193"/>
    <w:rsid w:val="004B33D4"/>
    <w:rsid w:val="004B33DD"/>
    <w:rsid w:val="004B3F1E"/>
    <w:rsid w:val="004B4EE6"/>
    <w:rsid w:val="004B5551"/>
    <w:rsid w:val="004B6B72"/>
    <w:rsid w:val="004B6D32"/>
    <w:rsid w:val="004C021F"/>
    <w:rsid w:val="004C0405"/>
    <w:rsid w:val="004C0980"/>
    <w:rsid w:val="004C0A21"/>
    <w:rsid w:val="004C11EB"/>
    <w:rsid w:val="004C137A"/>
    <w:rsid w:val="004C2235"/>
    <w:rsid w:val="004C2A81"/>
    <w:rsid w:val="004C3E48"/>
    <w:rsid w:val="004C4E9F"/>
    <w:rsid w:val="004C506C"/>
    <w:rsid w:val="004C60AD"/>
    <w:rsid w:val="004C680C"/>
    <w:rsid w:val="004C69C4"/>
    <w:rsid w:val="004C6ACC"/>
    <w:rsid w:val="004C6BB8"/>
    <w:rsid w:val="004C6C46"/>
    <w:rsid w:val="004C7B68"/>
    <w:rsid w:val="004D0730"/>
    <w:rsid w:val="004D0E16"/>
    <w:rsid w:val="004D1AE2"/>
    <w:rsid w:val="004D1C2F"/>
    <w:rsid w:val="004D1E7A"/>
    <w:rsid w:val="004D25E5"/>
    <w:rsid w:val="004D2E1C"/>
    <w:rsid w:val="004D34F3"/>
    <w:rsid w:val="004D3A03"/>
    <w:rsid w:val="004D3BCA"/>
    <w:rsid w:val="004D4675"/>
    <w:rsid w:val="004D543D"/>
    <w:rsid w:val="004D5F5A"/>
    <w:rsid w:val="004D7F30"/>
    <w:rsid w:val="004E0100"/>
    <w:rsid w:val="004E051D"/>
    <w:rsid w:val="004E084D"/>
    <w:rsid w:val="004E0AA9"/>
    <w:rsid w:val="004E0C3A"/>
    <w:rsid w:val="004E0E5A"/>
    <w:rsid w:val="004E11DF"/>
    <w:rsid w:val="004E292A"/>
    <w:rsid w:val="004E438C"/>
    <w:rsid w:val="004E4C8A"/>
    <w:rsid w:val="004E4EF8"/>
    <w:rsid w:val="004E534C"/>
    <w:rsid w:val="004E5C75"/>
    <w:rsid w:val="004E6B55"/>
    <w:rsid w:val="004E7634"/>
    <w:rsid w:val="004F0288"/>
    <w:rsid w:val="004F0382"/>
    <w:rsid w:val="004F14DA"/>
    <w:rsid w:val="004F1827"/>
    <w:rsid w:val="004F25B6"/>
    <w:rsid w:val="004F2A02"/>
    <w:rsid w:val="004F3575"/>
    <w:rsid w:val="004F418F"/>
    <w:rsid w:val="004F43B4"/>
    <w:rsid w:val="004F480A"/>
    <w:rsid w:val="004F5861"/>
    <w:rsid w:val="004F77A8"/>
    <w:rsid w:val="004F7BB0"/>
    <w:rsid w:val="004F7E83"/>
    <w:rsid w:val="00500DDC"/>
    <w:rsid w:val="005016E4"/>
    <w:rsid w:val="00501ABE"/>
    <w:rsid w:val="005021F1"/>
    <w:rsid w:val="0050262B"/>
    <w:rsid w:val="0050363E"/>
    <w:rsid w:val="00503961"/>
    <w:rsid w:val="00503A22"/>
    <w:rsid w:val="0050487E"/>
    <w:rsid w:val="00506587"/>
    <w:rsid w:val="005067ED"/>
    <w:rsid w:val="00507DFC"/>
    <w:rsid w:val="0051074C"/>
    <w:rsid w:val="0051191E"/>
    <w:rsid w:val="0051228A"/>
    <w:rsid w:val="00512A10"/>
    <w:rsid w:val="00512B11"/>
    <w:rsid w:val="00512D49"/>
    <w:rsid w:val="005131CA"/>
    <w:rsid w:val="0051321C"/>
    <w:rsid w:val="00513C0B"/>
    <w:rsid w:val="00513D9A"/>
    <w:rsid w:val="005145D2"/>
    <w:rsid w:val="00516160"/>
    <w:rsid w:val="00516AF6"/>
    <w:rsid w:val="00516BC1"/>
    <w:rsid w:val="00517988"/>
    <w:rsid w:val="00517BD4"/>
    <w:rsid w:val="005203CA"/>
    <w:rsid w:val="0052051A"/>
    <w:rsid w:val="00520920"/>
    <w:rsid w:val="00520B90"/>
    <w:rsid w:val="00520F8F"/>
    <w:rsid w:val="00521346"/>
    <w:rsid w:val="005213E4"/>
    <w:rsid w:val="0052255A"/>
    <w:rsid w:val="00522D31"/>
    <w:rsid w:val="00522EA7"/>
    <w:rsid w:val="0052323B"/>
    <w:rsid w:val="00523384"/>
    <w:rsid w:val="00523F69"/>
    <w:rsid w:val="00523FB4"/>
    <w:rsid w:val="00524574"/>
    <w:rsid w:val="00524C78"/>
    <w:rsid w:val="00524CC3"/>
    <w:rsid w:val="00527096"/>
    <w:rsid w:val="005279CD"/>
    <w:rsid w:val="00527D21"/>
    <w:rsid w:val="00530802"/>
    <w:rsid w:val="00531567"/>
    <w:rsid w:val="00531CC8"/>
    <w:rsid w:val="0053204D"/>
    <w:rsid w:val="0053263A"/>
    <w:rsid w:val="005340B4"/>
    <w:rsid w:val="0053421F"/>
    <w:rsid w:val="005349E9"/>
    <w:rsid w:val="00534B7D"/>
    <w:rsid w:val="005350EE"/>
    <w:rsid w:val="00535761"/>
    <w:rsid w:val="00535ACE"/>
    <w:rsid w:val="00536239"/>
    <w:rsid w:val="0053679B"/>
    <w:rsid w:val="00536EA1"/>
    <w:rsid w:val="00540B13"/>
    <w:rsid w:val="00541888"/>
    <w:rsid w:val="0054220B"/>
    <w:rsid w:val="0054258F"/>
    <w:rsid w:val="005428EB"/>
    <w:rsid w:val="00542D67"/>
    <w:rsid w:val="00542E7F"/>
    <w:rsid w:val="005444BE"/>
    <w:rsid w:val="005447BF"/>
    <w:rsid w:val="005448C3"/>
    <w:rsid w:val="00545799"/>
    <w:rsid w:val="00545F74"/>
    <w:rsid w:val="00547C68"/>
    <w:rsid w:val="0055072B"/>
    <w:rsid w:val="005514A8"/>
    <w:rsid w:val="0055163B"/>
    <w:rsid w:val="005516E8"/>
    <w:rsid w:val="0055174C"/>
    <w:rsid w:val="005536B7"/>
    <w:rsid w:val="00553705"/>
    <w:rsid w:val="0055436D"/>
    <w:rsid w:val="0055451F"/>
    <w:rsid w:val="005545E8"/>
    <w:rsid w:val="00554E67"/>
    <w:rsid w:val="00555AAB"/>
    <w:rsid w:val="00555C4A"/>
    <w:rsid w:val="00556426"/>
    <w:rsid w:val="005566E9"/>
    <w:rsid w:val="00556F5A"/>
    <w:rsid w:val="00557720"/>
    <w:rsid w:val="0055783B"/>
    <w:rsid w:val="005601EF"/>
    <w:rsid w:val="005605BF"/>
    <w:rsid w:val="00561A37"/>
    <w:rsid w:val="00562329"/>
    <w:rsid w:val="00562A30"/>
    <w:rsid w:val="00562FF8"/>
    <w:rsid w:val="005637FF"/>
    <w:rsid w:val="00563AF7"/>
    <w:rsid w:val="00563CA4"/>
    <w:rsid w:val="00565D04"/>
    <w:rsid w:val="005663CD"/>
    <w:rsid w:val="00567BD1"/>
    <w:rsid w:val="005708DA"/>
    <w:rsid w:val="00570EF2"/>
    <w:rsid w:val="005715FB"/>
    <w:rsid w:val="005733AF"/>
    <w:rsid w:val="0057391E"/>
    <w:rsid w:val="00573DBC"/>
    <w:rsid w:val="005741AC"/>
    <w:rsid w:val="00574E07"/>
    <w:rsid w:val="00575154"/>
    <w:rsid w:val="00576F2F"/>
    <w:rsid w:val="00577176"/>
    <w:rsid w:val="005778F8"/>
    <w:rsid w:val="00577927"/>
    <w:rsid w:val="00577C77"/>
    <w:rsid w:val="00577E73"/>
    <w:rsid w:val="005800F3"/>
    <w:rsid w:val="00580298"/>
    <w:rsid w:val="005819C1"/>
    <w:rsid w:val="005819D5"/>
    <w:rsid w:val="00582816"/>
    <w:rsid w:val="005830D3"/>
    <w:rsid w:val="00583378"/>
    <w:rsid w:val="0058353A"/>
    <w:rsid w:val="00583C49"/>
    <w:rsid w:val="00584054"/>
    <w:rsid w:val="00584280"/>
    <w:rsid w:val="005850A8"/>
    <w:rsid w:val="00585372"/>
    <w:rsid w:val="005863D3"/>
    <w:rsid w:val="005866B0"/>
    <w:rsid w:val="00587252"/>
    <w:rsid w:val="005877B4"/>
    <w:rsid w:val="00590CB3"/>
    <w:rsid w:val="0059124F"/>
    <w:rsid w:val="00591BF0"/>
    <w:rsid w:val="00591E3F"/>
    <w:rsid w:val="00592F4F"/>
    <w:rsid w:val="005937D1"/>
    <w:rsid w:val="00593A5D"/>
    <w:rsid w:val="00593ECC"/>
    <w:rsid w:val="00594A92"/>
    <w:rsid w:val="00594B42"/>
    <w:rsid w:val="00595CF8"/>
    <w:rsid w:val="00597040"/>
    <w:rsid w:val="00597A07"/>
    <w:rsid w:val="005A0C36"/>
    <w:rsid w:val="005A16BC"/>
    <w:rsid w:val="005A29F3"/>
    <w:rsid w:val="005A4488"/>
    <w:rsid w:val="005A500D"/>
    <w:rsid w:val="005A5280"/>
    <w:rsid w:val="005A556D"/>
    <w:rsid w:val="005A55CB"/>
    <w:rsid w:val="005A5CE1"/>
    <w:rsid w:val="005A7CF9"/>
    <w:rsid w:val="005A7EC2"/>
    <w:rsid w:val="005B2160"/>
    <w:rsid w:val="005B2FF7"/>
    <w:rsid w:val="005B3A4D"/>
    <w:rsid w:val="005B49DD"/>
    <w:rsid w:val="005B49FB"/>
    <w:rsid w:val="005B55BC"/>
    <w:rsid w:val="005B6822"/>
    <w:rsid w:val="005B68F4"/>
    <w:rsid w:val="005B716C"/>
    <w:rsid w:val="005C0416"/>
    <w:rsid w:val="005C0498"/>
    <w:rsid w:val="005C1738"/>
    <w:rsid w:val="005C2042"/>
    <w:rsid w:val="005C24E9"/>
    <w:rsid w:val="005C33E6"/>
    <w:rsid w:val="005C36F5"/>
    <w:rsid w:val="005C3B71"/>
    <w:rsid w:val="005C3C5C"/>
    <w:rsid w:val="005C475B"/>
    <w:rsid w:val="005C515D"/>
    <w:rsid w:val="005C65E9"/>
    <w:rsid w:val="005C6851"/>
    <w:rsid w:val="005C7371"/>
    <w:rsid w:val="005C73C4"/>
    <w:rsid w:val="005D1324"/>
    <w:rsid w:val="005D2A35"/>
    <w:rsid w:val="005D4547"/>
    <w:rsid w:val="005D4E67"/>
    <w:rsid w:val="005D5CB6"/>
    <w:rsid w:val="005D6FFC"/>
    <w:rsid w:val="005D73F8"/>
    <w:rsid w:val="005D7913"/>
    <w:rsid w:val="005E1D76"/>
    <w:rsid w:val="005E227E"/>
    <w:rsid w:val="005E2E33"/>
    <w:rsid w:val="005E37EB"/>
    <w:rsid w:val="005E3C86"/>
    <w:rsid w:val="005E47FD"/>
    <w:rsid w:val="005E5162"/>
    <w:rsid w:val="005E53B0"/>
    <w:rsid w:val="005E58DE"/>
    <w:rsid w:val="005E63CF"/>
    <w:rsid w:val="005E7440"/>
    <w:rsid w:val="005F0104"/>
    <w:rsid w:val="005F23FA"/>
    <w:rsid w:val="005F2DE6"/>
    <w:rsid w:val="005F31AF"/>
    <w:rsid w:val="005F31E9"/>
    <w:rsid w:val="005F377C"/>
    <w:rsid w:val="005F3C28"/>
    <w:rsid w:val="005F42DC"/>
    <w:rsid w:val="005F453F"/>
    <w:rsid w:val="005F4632"/>
    <w:rsid w:val="005F52BC"/>
    <w:rsid w:val="005F532F"/>
    <w:rsid w:val="005F5993"/>
    <w:rsid w:val="005F5D67"/>
    <w:rsid w:val="005F6D3E"/>
    <w:rsid w:val="005F7680"/>
    <w:rsid w:val="006002EF"/>
    <w:rsid w:val="006007C2"/>
    <w:rsid w:val="00600AFE"/>
    <w:rsid w:val="0060118A"/>
    <w:rsid w:val="00601EC7"/>
    <w:rsid w:val="006020FC"/>
    <w:rsid w:val="006023F9"/>
    <w:rsid w:val="00602757"/>
    <w:rsid w:val="0060377A"/>
    <w:rsid w:val="00603E20"/>
    <w:rsid w:val="006046AE"/>
    <w:rsid w:val="0060482B"/>
    <w:rsid w:val="006052AD"/>
    <w:rsid w:val="0060617E"/>
    <w:rsid w:val="006064CD"/>
    <w:rsid w:val="00607199"/>
    <w:rsid w:val="00607EC0"/>
    <w:rsid w:val="00610A0C"/>
    <w:rsid w:val="00610A6A"/>
    <w:rsid w:val="00610FAD"/>
    <w:rsid w:val="0061219F"/>
    <w:rsid w:val="006124B8"/>
    <w:rsid w:val="00612500"/>
    <w:rsid w:val="00613090"/>
    <w:rsid w:val="00613B2E"/>
    <w:rsid w:val="00614F9C"/>
    <w:rsid w:val="00615418"/>
    <w:rsid w:val="00616D61"/>
    <w:rsid w:val="00617641"/>
    <w:rsid w:val="006176C8"/>
    <w:rsid w:val="0062059F"/>
    <w:rsid w:val="00620C00"/>
    <w:rsid w:val="0062105F"/>
    <w:rsid w:val="00621125"/>
    <w:rsid w:val="00621D18"/>
    <w:rsid w:val="006225CD"/>
    <w:rsid w:val="00622A4E"/>
    <w:rsid w:val="00622F21"/>
    <w:rsid w:val="00624C12"/>
    <w:rsid w:val="00624F04"/>
    <w:rsid w:val="00626A58"/>
    <w:rsid w:val="006270DB"/>
    <w:rsid w:val="0062747B"/>
    <w:rsid w:val="00627A53"/>
    <w:rsid w:val="00627E4D"/>
    <w:rsid w:val="00627F96"/>
    <w:rsid w:val="0063048E"/>
    <w:rsid w:val="00630C45"/>
    <w:rsid w:val="00630E8C"/>
    <w:rsid w:val="0063267C"/>
    <w:rsid w:val="0063272B"/>
    <w:rsid w:val="00632CFC"/>
    <w:rsid w:val="00633833"/>
    <w:rsid w:val="006349A1"/>
    <w:rsid w:val="00635310"/>
    <w:rsid w:val="00635B3B"/>
    <w:rsid w:val="00636716"/>
    <w:rsid w:val="0063738F"/>
    <w:rsid w:val="006402B0"/>
    <w:rsid w:val="00640CC0"/>
    <w:rsid w:val="0064155F"/>
    <w:rsid w:val="006415EC"/>
    <w:rsid w:val="0064172A"/>
    <w:rsid w:val="00641F59"/>
    <w:rsid w:val="0064268C"/>
    <w:rsid w:val="006439F2"/>
    <w:rsid w:val="0064419D"/>
    <w:rsid w:val="006442FE"/>
    <w:rsid w:val="00644743"/>
    <w:rsid w:val="00644A24"/>
    <w:rsid w:val="00645CA4"/>
    <w:rsid w:val="00645F90"/>
    <w:rsid w:val="0064614C"/>
    <w:rsid w:val="006461D2"/>
    <w:rsid w:val="0064637A"/>
    <w:rsid w:val="006463C0"/>
    <w:rsid w:val="00646CCE"/>
    <w:rsid w:val="00647441"/>
    <w:rsid w:val="00650153"/>
    <w:rsid w:val="0065078B"/>
    <w:rsid w:val="00651CA9"/>
    <w:rsid w:val="00651F65"/>
    <w:rsid w:val="0065299A"/>
    <w:rsid w:val="00653E57"/>
    <w:rsid w:val="0065519F"/>
    <w:rsid w:val="00655D33"/>
    <w:rsid w:val="006566D4"/>
    <w:rsid w:val="00656FBA"/>
    <w:rsid w:val="006578CA"/>
    <w:rsid w:val="00657E4D"/>
    <w:rsid w:val="00660A89"/>
    <w:rsid w:val="0066155F"/>
    <w:rsid w:val="0066197C"/>
    <w:rsid w:val="00661BA6"/>
    <w:rsid w:val="0066314D"/>
    <w:rsid w:val="00663C47"/>
    <w:rsid w:val="00663FDA"/>
    <w:rsid w:val="0066556D"/>
    <w:rsid w:val="0066561A"/>
    <w:rsid w:val="00665B90"/>
    <w:rsid w:val="0066619E"/>
    <w:rsid w:val="00666B12"/>
    <w:rsid w:val="0066772C"/>
    <w:rsid w:val="00667B01"/>
    <w:rsid w:val="00670000"/>
    <w:rsid w:val="00670137"/>
    <w:rsid w:val="00670EBE"/>
    <w:rsid w:val="0067315C"/>
    <w:rsid w:val="00673B45"/>
    <w:rsid w:val="00674512"/>
    <w:rsid w:val="00676118"/>
    <w:rsid w:val="00676597"/>
    <w:rsid w:val="006766CB"/>
    <w:rsid w:val="00676DFB"/>
    <w:rsid w:val="00676EC8"/>
    <w:rsid w:val="006820BF"/>
    <w:rsid w:val="0068279E"/>
    <w:rsid w:val="00682B95"/>
    <w:rsid w:val="0068733D"/>
    <w:rsid w:val="00687363"/>
    <w:rsid w:val="006875DD"/>
    <w:rsid w:val="006904EC"/>
    <w:rsid w:val="00691242"/>
    <w:rsid w:val="00692040"/>
    <w:rsid w:val="00692BC1"/>
    <w:rsid w:val="00693007"/>
    <w:rsid w:val="00693225"/>
    <w:rsid w:val="00693946"/>
    <w:rsid w:val="00694A0D"/>
    <w:rsid w:val="00694C42"/>
    <w:rsid w:val="006951A1"/>
    <w:rsid w:val="00695A09"/>
    <w:rsid w:val="00695F18"/>
    <w:rsid w:val="0069614F"/>
    <w:rsid w:val="00696AB9"/>
    <w:rsid w:val="00697637"/>
    <w:rsid w:val="006A040C"/>
    <w:rsid w:val="006A081B"/>
    <w:rsid w:val="006A0D1B"/>
    <w:rsid w:val="006A1061"/>
    <w:rsid w:val="006A1FD7"/>
    <w:rsid w:val="006A22FC"/>
    <w:rsid w:val="006A3424"/>
    <w:rsid w:val="006A3EA9"/>
    <w:rsid w:val="006A4469"/>
    <w:rsid w:val="006A5406"/>
    <w:rsid w:val="006A5557"/>
    <w:rsid w:val="006B16D1"/>
    <w:rsid w:val="006B187B"/>
    <w:rsid w:val="006B2495"/>
    <w:rsid w:val="006B4955"/>
    <w:rsid w:val="006B61D6"/>
    <w:rsid w:val="006B653A"/>
    <w:rsid w:val="006B6D79"/>
    <w:rsid w:val="006B7155"/>
    <w:rsid w:val="006B7F6B"/>
    <w:rsid w:val="006C0FCF"/>
    <w:rsid w:val="006C19B0"/>
    <w:rsid w:val="006C2397"/>
    <w:rsid w:val="006C3EBD"/>
    <w:rsid w:val="006C4F2F"/>
    <w:rsid w:val="006C517F"/>
    <w:rsid w:val="006C5E12"/>
    <w:rsid w:val="006C6459"/>
    <w:rsid w:val="006C683F"/>
    <w:rsid w:val="006D01B0"/>
    <w:rsid w:val="006D0275"/>
    <w:rsid w:val="006D086A"/>
    <w:rsid w:val="006D0CB7"/>
    <w:rsid w:val="006D3575"/>
    <w:rsid w:val="006D47A1"/>
    <w:rsid w:val="006D4EAF"/>
    <w:rsid w:val="006D5862"/>
    <w:rsid w:val="006D6223"/>
    <w:rsid w:val="006D623F"/>
    <w:rsid w:val="006D6AE6"/>
    <w:rsid w:val="006E0BAA"/>
    <w:rsid w:val="006E109E"/>
    <w:rsid w:val="006E10A5"/>
    <w:rsid w:val="006E113A"/>
    <w:rsid w:val="006E258D"/>
    <w:rsid w:val="006E2690"/>
    <w:rsid w:val="006E2AF6"/>
    <w:rsid w:val="006E2CD6"/>
    <w:rsid w:val="006E2D6C"/>
    <w:rsid w:val="006E356C"/>
    <w:rsid w:val="006E4112"/>
    <w:rsid w:val="006E4AE8"/>
    <w:rsid w:val="006E5C59"/>
    <w:rsid w:val="006E60F0"/>
    <w:rsid w:val="006E6914"/>
    <w:rsid w:val="006E7CD6"/>
    <w:rsid w:val="006F0215"/>
    <w:rsid w:val="006F09FD"/>
    <w:rsid w:val="006F0DC6"/>
    <w:rsid w:val="006F0EF0"/>
    <w:rsid w:val="006F17D4"/>
    <w:rsid w:val="006F296F"/>
    <w:rsid w:val="006F430F"/>
    <w:rsid w:val="006F4A96"/>
    <w:rsid w:val="006F4F63"/>
    <w:rsid w:val="006F55EA"/>
    <w:rsid w:val="00700F7B"/>
    <w:rsid w:val="007029EE"/>
    <w:rsid w:val="00703C07"/>
    <w:rsid w:val="007056A0"/>
    <w:rsid w:val="00705C6C"/>
    <w:rsid w:val="00707545"/>
    <w:rsid w:val="007076B0"/>
    <w:rsid w:val="00712379"/>
    <w:rsid w:val="0071285F"/>
    <w:rsid w:val="00712B46"/>
    <w:rsid w:val="007148FB"/>
    <w:rsid w:val="00714E26"/>
    <w:rsid w:val="00715201"/>
    <w:rsid w:val="00715AE2"/>
    <w:rsid w:val="00716C30"/>
    <w:rsid w:val="00716D7A"/>
    <w:rsid w:val="007175F0"/>
    <w:rsid w:val="00717C24"/>
    <w:rsid w:val="00717CAE"/>
    <w:rsid w:val="0072018A"/>
    <w:rsid w:val="007218E4"/>
    <w:rsid w:val="00721E11"/>
    <w:rsid w:val="00723097"/>
    <w:rsid w:val="007232E1"/>
    <w:rsid w:val="00723895"/>
    <w:rsid w:val="0072409F"/>
    <w:rsid w:val="00724927"/>
    <w:rsid w:val="00724C9C"/>
    <w:rsid w:val="00725A39"/>
    <w:rsid w:val="00725E89"/>
    <w:rsid w:val="007262E5"/>
    <w:rsid w:val="007266E3"/>
    <w:rsid w:val="00726D88"/>
    <w:rsid w:val="007274F7"/>
    <w:rsid w:val="00727771"/>
    <w:rsid w:val="00730037"/>
    <w:rsid w:val="00731708"/>
    <w:rsid w:val="007318F8"/>
    <w:rsid w:val="00731EBB"/>
    <w:rsid w:val="00732058"/>
    <w:rsid w:val="007320CE"/>
    <w:rsid w:val="007339FB"/>
    <w:rsid w:val="00734045"/>
    <w:rsid w:val="00734A7B"/>
    <w:rsid w:val="007363B2"/>
    <w:rsid w:val="00736A62"/>
    <w:rsid w:val="007372D9"/>
    <w:rsid w:val="0073795F"/>
    <w:rsid w:val="007408F0"/>
    <w:rsid w:val="00740E4B"/>
    <w:rsid w:val="007414CD"/>
    <w:rsid w:val="00741C83"/>
    <w:rsid w:val="007432A3"/>
    <w:rsid w:val="007433CE"/>
    <w:rsid w:val="007436F0"/>
    <w:rsid w:val="00744217"/>
    <w:rsid w:val="00744797"/>
    <w:rsid w:val="00745BC9"/>
    <w:rsid w:val="0074641E"/>
    <w:rsid w:val="00747006"/>
    <w:rsid w:val="00747087"/>
    <w:rsid w:val="00751135"/>
    <w:rsid w:val="00751635"/>
    <w:rsid w:val="00751A3D"/>
    <w:rsid w:val="00752519"/>
    <w:rsid w:val="0075284B"/>
    <w:rsid w:val="007528A1"/>
    <w:rsid w:val="0075342E"/>
    <w:rsid w:val="00753A60"/>
    <w:rsid w:val="0075428E"/>
    <w:rsid w:val="00754F12"/>
    <w:rsid w:val="00755131"/>
    <w:rsid w:val="007553EC"/>
    <w:rsid w:val="00755B14"/>
    <w:rsid w:val="00755E89"/>
    <w:rsid w:val="00756B48"/>
    <w:rsid w:val="00756D23"/>
    <w:rsid w:val="0075718E"/>
    <w:rsid w:val="00757BCD"/>
    <w:rsid w:val="00757FF9"/>
    <w:rsid w:val="00760BC6"/>
    <w:rsid w:val="00762B59"/>
    <w:rsid w:val="00763190"/>
    <w:rsid w:val="007631FC"/>
    <w:rsid w:val="007639B3"/>
    <w:rsid w:val="00763C3B"/>
    <w:rsid w:val="0076401A"/>
    <w:rsid w:val="007646EE"/>
    <w:rsid w:val="00764824"/>
    <w:rsid w:val="00765A33"/>
    <w:rsid w:val="007660FB"/>
    <w:rsid w:val="007661E3"/>
    <w:rsid w:val="00766CD1"/>
    <w:rsid w:val="00767F0F"/>
    <w:rsid w:val="007701E0"/>
    <w:rsid w:val="00771D99"/>
    <w:rsid w:val="007724FD"/>
    <w:rsid w:val="00772EBA"/>
    <w:rsid w:val="007734C7"/>
    <w:rsid w:val="00773CF0"/>
    <w:rsid w:val="0077456B"/>
    <w:rsid w:val="00774838"/>
    <w:rsid w:val="00775980"/>
    <w:rsid w:val="00777917"/>
    <w:rsid w:val="00780850"/>
    <w:rsid w:val="00780DA7"/>
    <w:rsid w:val="00781369"/>
    <w:rsid w:val="00782794"/>
    <w:rsid w:val="007840AB"/>
    <w:rsid w:val="00785353"/>
    <w:rsid w:val="00785673"/>
    <w:rsid w:val="007861B1"/>
    <w:rsid w:val="00786230"/>
    <w:rsid w:val="0078671D"/>
    <w:rsid w:val="007868D6"/>
    <w:rsid w:val="00786FA1"/>
    <w:rsid w:val="007877AB"/>
    <w:rsid w:val="007877DC"/>
    <w:rsid w:val="00787A02"/>
    <w:rsid w:val="00787CF0"/>
    <w:rsid w:val="00790288"/>
    <w:rsid w:val="007904F2"/>
    <w:rsid w:val="0079152C"/>
    <w:rsid w:val="0079313B"/>
    <w:rsid w:val="007939CE"/>
    <w:rsid w:val="00793D06"/>
    <w:rsid w:val="0079446B"/>
    <w:rsid w:val="00795070"/>
    <w:rsid w:val="00795FC0"/>
    <w:rsid w:val="007960C1"/>
    <w:rsid w:val="00796214"/>
    <w:rsid w:val="007971D0"/>
    <w:rsid w:val="007A109C"/>
    <w:rsid w:val="007A12ED"/>
    <w:rsid w:val="007A1B74"/>
    <w:rsid w:val="007A29F5"/>
    <w:rsid w:val="007A5C17"/>
    <w:rsid w:val="007A5EA4"/>
    <w:rsid w:val="007A5F0D"/>
    <w:rsid w:val="007A5F58"/>
    <w:rsid w:val="007A6108"/>
    <w:rsid w:val="007A6B20"/>
    <w:rsid w:val="007A6E34"/>
    <w:rsid w:val="007A771B"/>
    <w:rsid w:val="007B0AAF"/>
    <w:rsid w:val="007B0AF0"/>
    <w:rsid w:val="007B30BF"/>
    <w:rsid w:val="007B364D"/>
    <w:rsid w:val="007B38EA"/>
    <w:rsid w:val="007B3A5A"/>
    <w:rsid w:val="007B4BE7"/>
    <w:rsid w:val="007B4E77"/>
    <w:rsid w:val="007B5EBF"/>
    <w:rsid w:val="007B668D"/>
    <w:rsid w:val="007B67B1"/>
    <w:rsid w:val="007B6A76"/>
    <w:rsid w:val="007B72B8"/>
    <w:rsid w:val="007B7566"/>
    <w:rsid w:val="007B799F"/>
    <w:rsid w:val="007C0897"/>
    <w:rsid w:val="007C2290"/>
    <w:rsid w:val="007C297A"/>
    <w:rsid w:val="007C4FAF"/>
    <w:rsid w:val="007C5F91"/>
    <w:rsid w:val="007C7607"/>
    <w:rsid w:val="007C76A2"/>
    <w:rsid w:val="007D0599"/>
    <w:rsid w:val="007D076F"/>
    <w:rsid w:val="007D09C5"/>
    <w:rsid w:val="007D0D51"/>
    <w:rsid w:val="007D196E"/>
    <w:rsid w:val="007D1BBA"/>
    <w:rsid w:val="007D3297"/>
    <w:rsid w:val="007D41B2"/>
    <w:rsid w:val="007D42A8"/>
    <w:rsid w:val="007D4559"/>
    <w:rsid w:val="007D497D"/>
    <w:rsid w:val="007D4DB4"/>
    <w:rsid w:val="007D559C"/>
    <w:rsid w:val="007D56D0"/>
    <w:rsid w:val="007D5895"/>
    <w:rsid w:val="007D6365"/>
    <w:rsid w:val="007D71CF"/>
    <w:rsid w:val="007D7C79"/>
    <w:rsid w:val="007D7D2C"/>
    <w:rsid w:val="007D7EB3"/>
    <w:rsid w:val="007E1C97"/>
    <w:rsid w:val="007E22B1"/>
    <w:rsid w:val="007E2378"/>
    <w:rsid w:val="007E3F83"/>
    <w:rsid w:val="007E4AD2"/>
    <w:rsid w:val="007E5A93"/>
    <w:rsid w:val="007E67B7"/>
    <w:rsid w:val="007E686D"/>
    <w:rsid w:val="007E7071"/>
    <w:rsid w:val="007E7C54"/>
    <w:rsid w:val="007E7F68"/>
    <w:rsid w:val="007E7FFD"/>
    <w:rsid w:val="007F1580"/>
    <w:rsid w:val="007F1A36"/>
    <w:rsid w:val="007F1B2B"/>
    <w:rsid w:val="007F1FEA"/>
    <w:rsid w:val="007F2E21"/>
    <w:rsid w:val="007F329A"/>
    <w:rsid w:val="007F37F5"/>
    <w:rsid w:val="007F45CB"/>
    <w:rsid w:val="007F4EAF"/>
    <w:rsid w:val="007F5038"/>
    <w:rsid w:val="007F572B"/>
    <w:rsid w:val="007F6667"/>
    <w:rsid w:val="007F7F00"/>
    <w:rsid w:val="008000BF"/>
    <w:rsid w:val="00800DCB"/>
    <w:rsid w:val="0080172C"/>
    <w:rsid w:val="00801A2E"/>
    <w:rsid w:val="0080228B"/>
    <w:rsid w:val="00802C4F"/>
    <w:rsid w:val="00802F4B"/>
    <w:rsid w:val="008031BD"/>
    <w:rsid w:val="0080449B"/>
    <w:rsid w:val="00804F20"/>
    <w:rsid w:val="0080502B"/>
    <w:rsid w:val="00805480"/>
    <w:rsid w:val="00805544"/>
    <w:rsid w:val="00806308"/>
    <w:rsid w:val="00806CB2"/>
    <w:rsid w:val="008079EB"/>
    <w:rsid w:val="0081090E"/>
    <w:rsid w:val="00811479"/>
    <w:rsid w:val="00812A26"/>
    <w:rsid w:val="0081431B"/>
    <w:rsid w:val="0081450F"/>
    <w:rsid w:val="00814F29"/>
    <w:rsid w:val="0081518F"/>
    <w:rsid w:val="008154A4"/>
    <w:rsid w:val="008159E3"/>
    <w:rsid w:val="00815BED"/>
    <w:rsid w:val="00816863"/>
    <w:rsid w:val="00817076"/>
    <w:rsid w:val="008209B2"/>
    <w:rsid w:val="00822230"/>
    <w:rsid w:val="008222DB"/>
    <w:rsid w:val="0082234E"/>
    <w:rsid w:val="0082306F"/>
    <w:rsid w:val="008232FB"/>
    <w:rsid w:val="0082440A"/>
    <w:rsid w:val="008256EF"/>
    <w:rsid w:val="008259AE"/>
    <w:rsid w:val="00825B4C"/>
    <w:rsid w:val="008264FD"/>
    <w:rsid w:val="00826AA2"/>
    <w:rsid w:val="00827931"/>
    <w:rsid w:val="00830C3E"/>
    <w:rsid w:val="00830E55"/>
    <w:rsid w:val="00831679"/>
    <w:rsid w:val="00831A8E"/>
    <w:rsid w:val="00831AFC"/>
    <w:rsid w:val="00834CA4"/>
    <w:rsid w:val="008352A9"/>
    <w:rsid w:val="00835ED8"/>
    <w:rsid w:val="00837429"/>
    <w:rsid w:val="00837BCB"/>
    <w:rsid w:val="00840670"/>
    <w:rsid w:val="00841F66"/>
    <w:rsid w:val="0084213A"/>
    <w:rsid w:val="00842B36"/>
    <w:rsid w:val="00842D67"/>
    <w:rsid w:val="00844FC0"/>
    <w:rsid w:val="00845148"/>
    <w:rsid w:val="00846576"/>
    <w:rsid w:val="00846924"/>
    <w:rsid w:val="00847CF3"/>
    <w:rsid w:val="008504B4"/>
    <w:rsid w:val="008505EB"/>
    <w:rsid w:val="00850648"/>
    <w:rsid w:val="00851E0B"/>
    <w:rsid w:val="00852060"/>
    <w:rsid w:val="00852C23"/>
    <w:rsid w:val="00853D50"/>
    <w:rsid w:val="00854C63"/>
    <w:rsid w:val="008561DD"/>
    <w:rsid w:val="00856DE9"/>
    <w:rsid w:val="00857016"/>
    <w:rsid w:val="008600F0"/>
    <w:rsid w:val="008609F0"/>
    <w:rsid w:val="00860DB0"/>
    <w:rsid w:val="00860E50"/>
    <w:rsid w:val="00860FAC"/>
    <w:rsid w:val="00861082"/>
    <w:rsid w:val="00861572"/>
    <w:rsid w:val="008616F7"/>
    <w:rsid w:val="008629D3"/>
    <w:rsid w:val="00863715"/>
    <w:rsid w:val="00865B19"/>
    <w:rsid w:val="008661A2"/>
    <w:rsid w:val="0086629C"/>
    <w:rsid w:val="00866730"/>
    <w:rsid w:val="00866769"/>
    <w:rsid w:val="00866AB8"/>
    <w:rsid w:val="00866B97"/>
    <w:rsid w:val="008675AC"/>
    <w:rsid w:val="0086772A"/>
    <w:rsid w:val="008679DA"/>
    <w:rsid w:val="00867FBA"/>
    <w:rsid w:val="0087007A"/>
    <w:rsid w:val="0087231F"/>
    <w:rsid w:val="0087342A"/>
    <w:rsid w:val="00873B00"/>
    <w:rsid w:val="00873B36"/>
    <w:rsid w:val="00873E39"/>
    <w:rsid w:val="0087662A"/>
    <w:rsid w:val="008767C3"/>
    <w:rsid w:val="00877AEB"/>
    <w:rsid w:val="00880043"/>
    <w:rsid w:val="00881855"/>
    <w:rsid w:val="00881A3D"/>
    <w:rsid w:val="00881E75"/>
    <w:rsid w:val="00884546"/>
    <w:rsid w:val="0088467E"/>
    <w:rsid w:val="008849E7"/>
    <w:rsid w:val="00886328"/>
    <w:rsid w:val="00886DF6"/>
    <w:rsid w:val="00892017"/>
    <w:rsid w:val="00892574"/>
    <w:rsid w:val="00892654"/>
    <w:rsid w:val="00892A20"/>
    <w:rsid w:val="0089309A"/>
    <w:rsid w:val="00893344"/>
    <w:rsid w:val="00893499"/>
    <w:rsid w:val="00894094"/>
    <w:rsid w:val="008949AD"/>
    <w:rsid w:val="00894CCE"/>
    <w:rsid w:val="00895B5C"/>
    <w:rsid w:val="00895DA0"/>
    <w:rsid w:val="0089660B"/>
    <w:rsid w:val="008969D9"/>
    <w:rsid w:val="00896D57"/>
    <w:rsid w:val="00897A65"/>
    <w:rsid w:val="008A03EB"/>
    <w:rsid w:val="008A0749"/>
    <w:rsid w:val="008A0D7C"/>
    <w:rsid w:val="008A0EF7"/>
    <w:rsid w:val="008A233A"/>
    <w:rsid w:val="008A2D07"/>
    <w:rsid w:val="008A2F32"/>
    <w:rsid w:val="008A3ADE"/>
    <w:rsid w:val="008A47AB"/>
    <w:rsid w:val="008A4C41"/>
    <w:rsid w:val="008A539C"/>
    <w:rsid w:val="008A59AF"/>
    <w:rsid w:val="008A6680"/>
    <w:rsid w:val="008A79F6"/>
    <w:rsid w:val="008A7DDD"/>
    <w:rsid w:val="008B007C"/>
    <w:rsid w:val="008B1873"/>
    <w:rsid w:val="008B217C"/>
    <w:rsid w:val="008B2849"/>
    <w:rsid w:val="008B3D8F"/>
    <w:rsid w:val="008B3DD2"/>
    <w:rsid w:val="008B4634"/>
    <w:rsid w:val="008B505B"/>
    <w:rsid w:val="008B57E5"/>
    <w:rsid w:val="008B5CD1"/>
    <w:rsid w:val="008B6AD4"/>
    <w:rsid w:val="008B6E2E"/>
    <w:rsid w:val="008B6F7D"/>
    <w:rsid w:val="008B726D"/>
    <w:rsid w:val="008B7756"/>
    <w:rsid w:val="008B799C"/>
    <w:rsid w:val="008C04A7"/>
    <w:rsid w:val="008C06D1"/>
    <w:rsid w:val="008C0AC7"/>
    <w:rsid w:val="008C2219"/>
    <w:rsid w:val="008C2305"/>
    <w:rsid w:val="008C305F"/>
    <w:rsid w:val="008C3208"/>
    <w:rsid w:val="008C327C"/>
    <w:rsid w:val="008C3B18"/>
    <w:rsid w:val="008C5388"/>
    <w:rsid w:val="008C5523"/>
    <w:rsid w:val="008C5709"/>
    <w:rsid w:val="008C5B3A"/>
    <w:rsid w:val="008C62D4"/>
    <w:rsid w:val="008C6629"/>
    <w:rsid w:val="008D02C4"/>
    <w:rsid w:val="008D099B"/>
    <w:rsid w:val="008D0A5A"/>
    <w:rsid w:val="008D0D4A"/>
    <w:rsid w:val="008D20BE"/>
    <w:rsid w:val="008D225F"/>
    <w:rsid w:val="008D2935"/>
    <w:rsid w:val="008D2D91"/>
    <w:rsid w:val="008D36DA"/>
    <w:rsid w:val="008D3AE3"/>
    <w:rsid w:val="008D497F"/>
    <w:rsid w:val="008D5E3B"/>
    <w:rsid w:val="008E013A"/>
    <w:rsid w:val="008E0598"/>
    <w:rsid w:val="008E0A85"/>
    <w:rsid w:val="008E1287"/>
    <w:rsid w:val="008E26E6"/>
    <w:rsid w:val="008E2943"/>
    <w:rsid w:val="008E2D15"/>
    <w:rsid w:val="008E376B"/>
    <w:rsid w:val="008E388C"/>
    <w:rsid w:val="008E47EB"/>
    <w:rsid w:val="008E4E3A"/>
    <w:rsid w:val="008E5906"/>
    <w:rsid w:val="008E7545"/>
    <w:rsid w:val="008E7D43"/>
    <w:rsid w:val="008F08D5"/>
    <w:rsid w:val="008F0BCB"/>
    <w:rsid w:val="008F0F9D"/>
    <w:rsid w:val="008F11F9"/>
    <w:rsid w:val="008F199E"/>
    <w:rsid w:val="008F247A"/>
    <w:rsid w:val="008F2493"/>
    <w:rsid w:val="008F31B9"/>
    <w:rsid w:val="008F3B40"/>
    <w:rsid w:val="008F3C6D"/>
    <w:rsid w:val="008F58CE"/>
    <w:rsid w:val="008F59A4"/>
    <w:rsid w:val="008F5C3F"/>
    <w:rsid w:val="008F5D8F"/>
    <w:rsid w:val="008F5D9D"/>
    <w:rsid w:val="008F6CD1"/>
    <w:rsid w:val="008F79F8"/>
    <w:rsid w:val="008F7D19"/>
    <w:rsid w:val="008F7EA9"/>
    <w:rsid w:val="009013E4"/>
    <w:rsid w:val="00901410"/>
    <w:rsid w:val="009026F9"/>
    <w:rsid w:val="00902710"/>
    <w:rsid w:val="009027D4"/>
    <w:rsid w:val="009034FA"/>
    <w:rsid w:val="0090397E"/>
    <w:rsid w:val="009039B9"/>
    <w:rsid w:val="009049E0"/>
    <w:rsid w:val="00904E3F"/>
    <w:rsid w:val="00904ED2"/>
    <w:rsid w:val="00904F26"/>
    <w:rsid w:val="00905227"/>
    <w:rsid w:val="009053E8"/>
    <w:rsid w:val="00905A2C"/>
    <w:rsid w:val="00906B91"/>
    <w:rsid w:val="00907034"/>
    <w:rsid w:val="009071AD"/>
    <w:rsid w:val="00907C06"/>
    <w:rsid w:val="00911420"/>
    <w:rsid w:val="009118C5"/>
    <w:rsid w:val="0091287C"/>
    <w:rsid w:val="00913ACB"/>
    <w:rsid w:val="00914E86"/>
    <w:rsid w:val="00915CD5"/>
    <w:rsid w:val="00915E23"/>
    <w:rsid w:val="00920993"/>
    <w:rsid w:val="00920DBC"/>
    <w:rsid w:val="0092210A"/>
    <w:rsid w:val="0092246A"/>
    <w:rsid w:val="00922A1A"/>
    <w:rsid w:val="0092394E"/>
    <w:rsid w:val="00923EB5"/>
    <w:rsid w:val="00924134"/>
    <w:rsid w:val="0092464C"/>
    <w:rsid w:val="00924B2E"/>
    <w:rsid w:val="00924C4B"/>
    <w:rsid w:val="009261E6"/>
    <w:rsid w:val="009277CD"/>
    <w:rsid w:val="00931037"/>
    <w:rsid w:val="00931595"/>
    <w:rsid w:val="00932310"/>
    <w:rsid w:val="009326CC"/>
    <w:rsid w:val="00932795"/>
    <w:rsid w:val="0093314E"/>
    <w:rsid w:val="009344CF"/>
    <w:rsid w:val="0093463A"/>
    <w:rsid w:val="00934A02"/>
    <w:rsid w:val="00935565"/>
    <w:rsid w:val="0093630D"/>
    <w:rsid w:val="009364A1"/>
    <w:rsid w:val="009375D6"/>
    <w:rsid w:val="00937A1B"/>
    <w:rsid w:val="00937F8D"/>
    <w:rsid w:val="00941A3A"/>
    <w:rsid w:val="00942132"/>
    <w:rsid w:val="0094243D"/>
    <w:rsid w:val="00942BDD"/>
    <w:rsid w:val="00944108"/>
    <w:rsid w:val="009441B2"/>
    <w:rsid w:val="00944791"/>
    <w:rsid w:val="00944CCC"/>
    <w:rsid w:val="00946AD5"/>
    <w:rsid w:val="00947164"/>
    <w:rsid w:val="00947F13"/>
    <w:rsid w:val="00950010"/>
    <w:rsid w:val="00950BE1"/>
    <w:rsid w:val="009516F4"/>
    <w:rsid w:val="00951830"/>
    <w:rsid w:val="00951FC2"/>
    <w:rsid w:val="0095233C"/>
    <w:rsid w:val="00952DDF"/>
    <w:rsid w:val="0095367B"/>
    <w:rsid w:val="00954611"/>
    <w:rsid w:val="0095665C"/>
    <w:rsid w:val="00956935"/>
    <w:rsid w:val="00956A79"/>
    <w:rsid w:val="00956B25"/>
    <w:rsid w:val="00957BE6"/>
    <w:rsid w:val="0096046F"/>
    <w:rsid w:val="00960F0A"/>
    <w:rsid w:val="009634C8"/>
    <w:rsid w:val="00963860"/>
    <w:rsid w:val="00963E7C"/>
    <w:rsid w:val="009640AB"/>
    <w:rsid w:val="009644C0"/>
    <w:rsid w:val="009647E6"/>
    <w:rsid w:val="00965A13"/>
    <w:rsid w:val="00966D45"/>
    <w:rsid w:val="00967F06"/>
    <w:rsid w:val="00970A67"/>
    <w:rsid w:val="00970B62"/>
    <w:rsid w:val="00970D1F"/>
    <w:rsid w:val="009710F3"/>
    <w:rsid w:val="009719CA"/>
    <w:rsid w:val="00971FBF"/>
    <w:rsid w:val="009728B6"/>
    <w:rsid w:val="0097349D"/>
    <w:rsid w:val="00973982"/>
    <w:rsid w:val="0097406D"/>
    <w:rsid w:val="009753C2"/>
    <w:rsid w:val="00975B35"/>
    <w:rsid w:val="00975D6B"/>
    <w:rsid w:val="009762EA"/>
    <w:rsid w:val="009777B7"/>
    <w:rsid w:val="00977FFB"/>
    <w:rsid w:val="00980141"/>
    <w:rsid w:val="009802F5"/>
    <w:rsid w:val="0098040D"/>
    <w:rsid w:val="0098076B"/>
    <w:rsid w:val="00980A76"/>
    <w:rsid w:val="00980FAC"/>
    <w:rsid w:val="00982A3D"/>
    <w:rsid w:val="009830BA"/>
    <w:rsid w:val="009839DA"/>
    <w:rsid w:val="00984072"/>
    <w:rsid w:val="009843BC"/>
    <w:rsid w:val="0098487C"/>
    <w:rsid w:val="00984881"/>
    <w:rsid w:val="0098495A"/>
    <w:rsid w:val="009849D4"/>
    <w:rsid w:val="009871B1"/>
    <w:rsid w:val="00987330"/>
    <w:rsid w:val="009904B0"/>
    <w:rsid w:val="009909A7"/>
    <w:rsid w:val="00991068"/>
    <w:rsid w:val="00991379"/>
    <w:rsid w:val="00992156"/>
    <w:rsid w:val="0099263E"/>
    <w:rsid w:val="00992643"/>
    <w:rsid w:val="00992FE8"/>
    <w:rsid w:val="009935CB"/>
    <w:rsid w:val="009936A8"/>
    <w:rsid w:val="00993CEE"/>
    <w:rsid w:val="0099502F"/>
    <w:rsid w:val="00995642"/>
    <w:rsid w:val="0099635B"/>
    <w:rsid w:val="009A003E"/>
    <w:rsid w:val="009A01E5"/>
    <w:rsid w:val="009A152F"/>
    <w:rsid w:val="009A17F3"/>
    <w:rsid w:val="009A18D7"/>
    <w:rsid w:val="009A1AB6"/>
    <w:rsid w:val="009A1DA4"/>
    <w:rsid w:val="009A22E1"/>
    <w:rsid w:val="009A25CB"/>
    <w:rsid w:val="009A38FB"/>
    <w:rsid w:val="009A3914"/>
    <w:rsid w:val="009A41E4"/>
    <w:rsid w:val="009A4901"/>
    <w:rsid w:val="009A5930"/>
    <w:rsid w:val="009A5B2E"/>
    <w:rsid w:val="009A5BF1"/>
    <w:rsid w:val="009A7A58"/>
    <w:rsid w:val="009A7E24"/>
    <w:rsid w:val="009B065D"/>
    <w:rsid w:val="009B0927"/>
    <w:rsid w:val="009B31A6"/>
    <w:rsid w:val="009B4F3D"/>
    <w:rsid w:val="009B556D"/>
    <w:rsid w:val="009B7B96"/>
    <w:rsid w:val="009C00B7"/>
    <w:rsid w:val="009C0C7A"/>
    <w:rsid w:val="009C0F17"/>
    <w:rsid w:val="009C1CD5"/>
    <w:rsid w:val="009C330A"/>
    <w:rsid w:val="009C3A51"/>
    <w:rsid w:val="009C46B9"/>
    <w:rsid w:val="009C5A3E"/>
    <w:rsid w:val="009C723E"/>
    <w:rsid w:val="009C7307"/>
    <w:rsid w:val="009C7417"/>
    <w:rsid w:val="009C7515"/>
    <w:rsid w:val="009C7F82"/>
    <w:rsid w:val="009D07A6"/>
    <w:rsid w:val="009D0873"/>
    <w:rsid w:val="009D090D"/>
    <w:rsid w:val="009D38B4"/>
    <w:rsid w:val="009D5262"/>
    <w:rsid w:val="009D5CBD"/>
    <w:rsid w:val="009D5D7B"/>
    <w:rsid w:val="009D5E1A"/>
    <w:rsid w:val="009D626F"/>
    <w:rsid w:val="009D6B0C"/>
    <w:rsid w:val="009D78E2"/>
    <w:rsid w:val="009D7A05"/>
    <w:rsid w:val="009E119A"/>
    <w:rsid w:val="009E17B2"/>
    <w:rsid w:val="009E1A5D"/>
    <w:rsid w:val="009E1A9B"/>
    <w:rsid w:val="009E1DA5"/>
    <w:rsid w:val="009E1EF5"/>
    <w:rsid w:val="009E31D3"/>
    <w:rsid w:val="009E38EF"/>
    <w:rsid w:val="009E44CD"/>
    <w:rsid w:val="009E69CA"/>
    <w:rsid w:val="009E6A2D"/>
    <w:rsid w:val="009E6F77"/>
    <w:rsid w:val="009E71BD"/>
    <w:rsid w:val="009E7F42"/>
    <w:rsid w:val="009F0748"/>
    <w:rsid w:val="009F12E5"/>
    <w:rsid w:val="009F363C"/>
    <w:rsid w:val="009F3B24"/>
    <w:rsid w:val="009F3C5E"/>
    <w:rsid w:val="009F4781"/>
    <w:rsid w:val="009F4F6A"/>
    <w:rsid w:val="009F5124"/>
    <w:rsid w:val="009F57CC"/>
    <w:rsid w:val="009F639B"/>
    <w:rsid w:val="009F6893"/>
    <w:rsid w:val="009F6A5E"/>
    <w:rsid w:val="009F6C93"/>
    <w:rsid w:val="009F73B8"/>
    <w:rsid w:val="009F7C3C"/>
    <w:rsid w:val="00A00E0D"/>
    <w:rsid w:val="00A01737"/>
    <w:rsid w:val="00A020E7"/>
    <w:rsid w:val="00A027BB"/>
    <w:rsid w:val="00A02B93"/>
    <w:rsid w:val="00A03738"/>
    <w:rsid w:val="00A03DC2"/>
    <w:rsid w:val="00A03FEA"/>
    <w:rsid w:val="00A04827"/>
    <w:rsid w:val="00A05E07"/>
    <w:rsid w:val="00A07B6F"/>
    <w:rsid w:val="00A10AFB"/>
    <w:rsid w:val="00A11B9A"/>
    <w:rsid w:val="00A11F1A"/>
    <w:rsid w:val="00A1218D"/>
    <w:rsid w:val="00A125AA"/>
    <w:rsid w:val="00A125FE"/>
    <w:rsid w:val="00A12C88"/>
    <w:rsid w:val="00A13667"/>
    <w:rsid w:val="00A13DE3"/>
    <w:rsid w:val="00A14333"/>
    <w:rsid w:val="00A1468A"/>
    <w:rsid w:val="00A152BF"/>
    <w:rsid w:val="00A15D0F"/>
    <w:rsid w:val="00A20710"/>
    <w:rsid w:val="00A21FA9"/>
    <w:rsid w:val="00A222BD"/>
    <w:rsid w:val="00A2239E"/>
    <w:rsid w:val="00A24397"/>
    <w:rsid w:val="00A251E4"/>
    <w:rsid w:val="00A255FD"/>
    <w:rsid w:val="00A26BFC"/>
    <w:rsid w:val="00A26C2F"/>
    <w:rsid w:val="00A27737"/>
    <w:rsid w:val="00A277DB"/>
    <w:rsid w:val="00A27849"/>
    <w:rsid w:val="00A3082C"/>
    <w:rsid w:val="00A30BE3"/>
    <w:rsid w:val="00A31503"/>
    <w:rsid w:val="00A320CB"/>
    <w:rsid w:val="00A3220A"/>
    <w:rsid w:val="00A32C92"/>
    <w:rsid w:val="00A32E46"/>
    <w:rsid w:val="00A32FC6"/>
    <w:rsid w:val="00A3395D"/>
    <w:rsid w:val="00A34625"/>
    <w:rsid w:val="00A4029B"/>
    <w:rsid w:val="00A413ED"/>
    <w:rsid w:val="00A42971"/>
    <w:rsid w:val="00A42FDF"/>
    <w:rsid w:val="00A4348B"/>
    <w:rsid w:val="00A43BEC"/>
    <w:rsid w:val="00A44C86"/>
    <w:rsid w:val="00A45016"/>
    <w:rsid w:val="00A45264"/>
    <w:rsid w:val="00A4537E"/>
    <w:rsid w:val="00A45B5A"/>
    <w:rsid w:val="00A466D5"/>
    <w:rsid w:val="00A518E8"/>
    <w:rsid w:val="00A52ACC"/>
    <w:rsid w:val="00A54DB5"/>
    <w:rsid w:val="00A550FA"/>
    <w:rsid w:val="00A55702"/>
    <w:rsid w:val="00A5662B"/>
    <w:rsid w:val="00A5783E"/>
    <w:rsid w:val="00A57FD4"/>
    <w:rsid w:val="00A6099F"/>
    <w:rsid w:val="00A61870"/>
    <w:rsid w:val="00A61EC5"/>
    <w:rsid w:val="00A6210E"/>
    <w:rsid w:val="00A6251D"/>
    <w:rsid w:val="00A62EAD"/>
    <w:rsid w:val="00A63F53"/>
    <w:rsid w:val="00A6514F"/>
    <w:rsid w:val="00A653A0"/>
    <w:rsid w:val="00A65541"/>
    <w:rsid w:val="00A65F39"/>
    <w:rsid w:val="00A66F74"/>
    <w:rsid w:val="00A672A7"/>
    <w:rsid w:val="00A673C0"/>
    <w:rsid w:val="00A6784E"/>
    <w:rsid w:val="00A67947"/>
    <w:rsid w:val="00A700E5"/>
    <w:rsid w:val="00A704FB"/>
    <w:rsid w:val="00A7062A"/>
    <w:rsid w:val="00A71B0E"/>
    <w:rsid w:val="00A7222F"/>
    <w:rsid w:val="00A722BA"/>
    <w:rsid w:val="00A72966"/>
    <w:rsid w:val="00A72E36"/>
    <w:rsid w:val="00A72F1E"/>
    <w:rsid w:val="00A7301F"/>
    <w:rsid w:val="00A7314F"/>
    <w:rsid w:val="00A7318B"/>
    <w:rsid w:val="00A7360F"/>
    <w:rsid w:val="00A73FCF"/>
    <w:rsid w:val="00A74A56"/>
    <w:rsid w:val="00A75073"/>
    <w:rsid w:val="00A76E59"/>
    <w:rsid w:val="00A76F69"/>
    <w:rsid w:val="00A77421"/>
    <w:rsid w:val="00A77C12"/>
    <w:rsid w:val="00A80DB8"/>
    <w:rsid w:val="00A81275"/>
    <w:rsid w:val="00A82ACF"/>
    <w:rsid w:val="00A83208"/>
    <w:rsid w:val="00A83C3B"/>
    <w:rsid w:val="00A83EB3"/>
    <w:rsid w:val="00A85021"/>
    <w:rsid w:val="00A8557B"/>
    <w:rsid w:val="00A857FE"/>
    <w:rsid w:val="00A85DC3"/>
    <w:rsid w:val="00A85DDE"/>
    <w:rsid w:val="00A86A8B"/>
    <w:rsid w:val="00A908F5"/>
    <w:rsid w:val="00A90EF3"/>
    <w:rsid w:val="00A91607"/>
    <w:rsid w:val="00A91DCC"/>
    <w:rsid w:val="00A92073"/>
    <w:rsid w:val="00A922FE"/>
    <w:rsid w:val="00A928A7"/>
    <w:rsid w:val="00A93256"/>
    <w:rsid w:val="00A93287"/>
    <w:rsid w:val="00A935E4"/>
    <w:rsid w:val="00A9380A"/>
    <w:rsid w:val="00A93A04"/>
    <w:rsid w:val="00A9434F"/>
    <w:rsid w:val="00A943A9"/>
    <w:rsid w:val="00A9607F"/>
    <w:rsid w:val="00A97640"/>
    <w:rsid w:val="00A9791F"/>
    <w:rsid w:val="00AA177A"/>
    <w:rsid w:val="00AA264F"/>
    <w:rsid w:val="00AA3A2A"/>
    <w:rsid w:val="00AA3F0E"/>
    <w:rsid w:val="00AA4562"/>
    <w:rsid w:val="00AA46BD"/>
    <w:rsid w:val="00AA4D2C"/>
    <w:rsid w:val="00AA510E"/>
    <w:rsid w:val="00AA5A8C"/>
    <w:rsid w:val="00AA6C44"/>
    <w:rsid w:val="00AA6D4A"/>
    <w:rsid w:val="00AA7778"/>
    <w:rsid w:val="00AA7FCC"/>
    <w:rsid w:val="00AB0E83"/>
    <w:rsid w:val="00AB1C05"/>
    <w:rsid w:val="00AB2163"/>
    <w:rsid w:val="00AB2168"/>
    <w:rsid w:val="00AB2BAF"/>
    <w:rsid w:val="00AB2D2C"/>
    <w:rsid w:val="00AB3132"/>
    <w:rsid w:val="00AB339A"/>
    <w:rsid w:val="00AB33DF"/>
    <w:rsid w:val="00AB406F"/>
    <w:rsid w:val="00AB41B2"/>
    <w:rsid w:val="00AB444E"/>
    <w:rsid w:val="00AB4D0F"/>
    <w:rsid w:val="00AB5431"/>
    <w:rsid w:val="00AB591D"/>
    <w:rsid w:val="00AB5BF2"/>
    <w:rsid w:val="00AB5C31"/>
    <w:rsid w:val="00AB6C03"/>
    <w:rsid w:val="00AB6D98"/>
    <w:rsid w:val="00AB77A1"/>
    <w:rsid w:val="00AB7A92"/>
    <w:rsid w:val="00AB7E14"/>
    <w:rsid w:val="00AB7E1F"/>
    <w:rsid w:val="00AC06D1"/>
    <w:rsid w:val="00AC079D"/>
    <w:rsid w:val="00AC0A42"/>
    <w:rsid w:val="00AC15C8"/>
    <w:rsid w:val="00AC39B3"/>
    <w:rsid w:val="00AC3E4A"/>
    <w:rsid w:val="00AC4E4D"/>
    <w:rsid w:val="00AC4FD6"/>
    <w:rsid w:val="00AC52F8"/>
    <w:rsid w:val="00AC5995"/>
    <w:rsid w:val="00AC59F0"/>
    <w:rsid w:val="00AC5B7D"/>
    <w:rsid w:val="00AC6065"/>
    <w:rsid w:val="00AC6107"/>
    <w:rsid w:val="00AC6338"/>
    <w:rsid w:val="00AC64EE"/>
    <w:rsid w:val="00AC6D27"/>
    <w:rsid w:val="00AC7C1A"/>
    <w:rsid w:val="00AD17E9"/>
    <w:rsid w:val="00AD1D37"/>
    <w:rsid w:val="00AD1DF1"/>
    <w:rsid w:val="00AD2FF2"/>
    <w:rsid w:val="00AD387A"/>
    <w:rsid w:val="00AD535B"/>
    <w:rsid w:val="00AD578C"/>
    <w:rsid w:val="00AD5C05"/>
    <w:rsid w:val="00AD5DBB"/>
    <w:rsid w:val="00AD5F4B"/>
    <w:rsid w:val="00AD5F9E"/>
    <w:rsid w:val="00AD69AD"/>
    <w:rsid w:val="00AD748A"/>
    <w:rsid w:val="00AD77D2"/>
    <w:rsid w:val="00AE01B2"/>
    <w:rsid w:val="00AE0375"/>
    <w:rsid w:val="00AE03CC"/>
    <w:rsid w:val="00AE1602"/>
    <w:rsid w:val="00AE2725"/>
    <w:rsid w:val="00AE2763"/>
    <w:rsid w:val="00AE38C0"/>
    <w:rsid w:val="00AE4207"/>
    <w:rsid w:val="00AE4254"/>
    <w:rsid w:val="00AE4B19"/>
    <w:rsid w:val="00AE79A4"/>
    <w:rsid w:val="00AF0AEC"/>
    <w:rsid w:val="00AF1BA8"/>
    <w:rsid w:val="00AF2535"/>
    <w:rsid w:val="00AF2D7D"/>
    <w:rsid w:val="00AF32D8"/>
    <w:rsid w:val="00AF3358"/>
    <w:rsid w:val="00AF471F"/>
    <w:rsid w:val="00AF4CFC"/>
    <w:rsid w:val="00AF4F7D"/>
    <w:rsid w:val="00AF4FD0"/>
    <w:rsid w:val="00AF6160"/>
    <w:rsid w:val="00AF6727"/>
    <w:rsid w:val="00AF7068"/>
    <w:rsid w:val="00AF743A"/>
    <w:rsid w:val="00B007B6"/>
    <w:rsid w:val="00B0109D"/>
    <w:rsid w:val="00B02620"/>
    <w:rsid w:val="00B026F6"/>
    <w:rsid w:val="00B033A7"/>
    <w:rsid w:val="00B0465F"/>
    <w:rsid w:val="00B049BE"/>
    <w:rsid w:val="00B06681"/>
    <w:rsid w:val="00B06E6F"/>
    <w:rsid w:val="00B07392"/>
    <w:rsid w:val="00B07999"/>
    <w:rsid w:val="00B101AA"/>
    <w:rsid w:val="00B111B8"/>
    <w:rsid w:val="00B115CC"/>
    <w:rsid w:val="00B121B4"/>
    <w:rsid w:val="00B12A6B"/>
    <w:rsid w:val="00B1363B"/>
    <w:rsid w:val="00B1377B"/>
    <w:rsid w:val="00B13999"/>
    <w:rsid w:val="00B1414A"/>
    <w:rsid w:val="00B143FF"/>
    <w:rsid w:val="00B14E87"/>
    <w:rsid w:val="00B16068"/>
    <w:rsid w:val="00B17A8F"/>
    <w:rsid w:val="00B20002"/>
    <w:rsid w:val="00B21672"/>
    <w:rsid w:val="00B21930"/>
    <w:rsid w:val="00B22492"/>
    <w:rsid w:val="00B22D31"/>
    <w:rsid w:val="00B23023"/>
    <w:rsid w:val="00B23329"/>
    <w:rsid w:val="00B24052"/>
    <w:rsid w:val="00B24751"/>
    <w:rsid w:val="00B26581"/>
    <w:rsid w:val="00B2684E"/>
    <w:rsid w:val="00B26C54"/>
    <w:rsid w:val="00B271AD"/>
    <w:rsid w:val="00B27214"/>
    <w:rsid w:val="00B272EB"/>
    <w:rsid w:val="00B30F6D"/>
    <w:rsid w:val="00B31D47"/>
    <w:rsid w:val="00B320BA"/>
    <w:rsid w:val="00B32468"/>
    <w:rsid w:val="00B32AE3"/>
    <w:rsid w:val="00B33518"/>
    <w:rsid w:val="00B33A09"/>
    <w:rsid w:val="00B3442B"/>
    <w:rsid w:val="00B34649"/>
    <w:rsid w:val="00B34D02"/>
    <w:rsid w:val="00B34F93"/>
    <w:rsid w:val="00B35674"/>
    <w:rsid w:val="00B35FEE"/>
    <w:rsid w:val="00B36545"/>
    <w:rsid w:val="00B36590"/>
    <w:rsid w:val="00B3663E"/>
    <w:rsid w:val="00B36C03"/>
    <w:rsid w:val="00B37058"/>
    <w:rsid w:val="00B41616"/>
    <w:rsid w:val="00B41675"/>
    <w:rsid w:val="00B41901"/>
    <w:rsid w:val="00B423E4"/>
    <w:rsid w:val="00B4252B"/>
    <w:rsid w:val="00B42E23"/>
    <w:rsid w:val="00B42FA0"/>
    <w:rsid w:val="00B44DEA"/>
    <w:rsid w:val="00B45336"/>
    <w:rsid w:val="00B46034"/>
    <w:rsid w:val="00B463BF"/>
    <w:rsid w:val="00B46BFB"/>
    <w:rsid w:val="00B46C89"/>
    <w:rsid w:val="00B47267"/>
    <w:rsid w:val="00B475A3"/>
    <w:rsid w:val="00B47710"/>
    <w:rsid w:val="00B47972"/>
    <w:rsid w:val="00B47D22"/>
    <w:rsid w:val="00B50FA1"/>
    <w:rsid w:val="00B51F62"/>
    <w:rsid w:val="00B52734"/>
    <w:rsid w:val="00B52AC7"/>
    <w:rsid w:val="00B53E7B"/>
    <w:rsid w:val="00B55F1F"/>
    <w:rsid w:val="00B561C1"/>
    <w:rsid w:val="00B56BE9"/>
    <w:rsid w:val="00B60197"/>
    <w:rsid w:val="00B604DD"/>
    <w:rsid w:val="00B60CE9"/>
    <w:rsid w:val="00B6121A"/>
    <w:rsid w:val="00B62005"/>
    <w:rsid w:val="00B62377"/>
    <w:rsid w:val="00B628AE"/>
    <w:rsid w:val="00B62D67"/>
    <w:rsid w:val="00B62D87"/>
    <w:rsid w:val="00B63190"/>
    <w:rsid w:val="00B6323A"/>
    <w:rsid w:val="00B64004"/>
    <w:rsid w:val="00B65B05"/>
    <w:rsid w:val="00B65B1D"/>
    <w:rsid w:val="00B660D7"/>
    <w:rsid w:val="00B66EC1"/>
    <w:rsid w:val="00B67828"/>
    <w:rsid w:val="00B67BBC"/>
    <w:rsid w:val="00B67DF9"/>
    <w:rsid w:val="00B70B0E"/>
    <w:rsid w:val="00B70FFC"/>
    <w:rsid w:val="00B7147C"/>
    <w:rsid w:val="00B729BB"/>
    <w:rsid w:val="00B730D9"/>
    <w:rsid w:val="00B73164"/>
    <w:rsid w:val="00B7394B"/>
    <w:rsid w:val="00B766CB"/>
    <w:rsid w:val="00B76950"/>
    <w:rsid w:val="00B77841"/>
    <w:rsid w:val="00B77C21"/>
    <w:rsid w:val="00B8021E"/>
    <w:rsid w:val="00B8094C"/>
    <w:rsid w:val="00B8115D"/>
    <w:rsid w:val="00B81331"/>
    <w:rsid w:val="00B8150F"/>
    <w:rsid w:val="00B82A62"/>
    <w:rsid w:val="00B8313C"/>
    <w:rsid w:val="00B83286"/>
    <w:rsid w:val="00B86491"/>
    <w:rsid w:val="00B874FB"/>
    <w:rsid w:val="00B9084E"/>
    <w:rsid w:val="00B9160E"/>
    <w:rsid w:val="00B926A9"/>
    <w:rsid w:val="00B92DD7"/>
    <w:rsid w:val="00B932FC"/>
    <w:rsid w:val="00B94257"/>
    <w:rsid w:val="00B95629"/>
    <w:rsid w:val="00B96D37"/>
    <w:rsid w:val="00B97F2B"/>
    <w:rsid w:val="00BA0063"/>
    <w:rsid w:val="00BA03AD"/>
    <w:rsid w:val="00BA093B"/>
    <w:rsid w:val="00BA0F0E"/>
    <w:rsid w:val="00BA134B"/>
    <w:rsid w:val="00BA14FD"/>
    <w:rsid w:val="00BA2CFF"/>
    <w:rsid w:val="00BA347D"/>
    <w:rsid w:val="00BA44FC"/>
    <w:rsid w:val="00BA455B"/>
    <w:rsid w:val="00BA49E0"/>
    <w:rsid w:val="00BA6199"/>
    <w:rsid w:val="00BA7712"/>
    <w:rsid w:val="00BB024D"/>
    <w:rsid w:val="00BB0C16"/>
    <w:rsid w:val="00BB0F95"/>
    <w:rsid w:val="00BB268C"/>
    <w:rsid w:val="00BB2F0C"/>
    <w:rsid w:val="00BB3134"/>
    <w:rsid w:val="00BB31B2"/>
    <w:rsid w:val="00BB42BE"/>
    <w:rsid w:val="00BB4B97"/>
    <w:rsid w:val="00BB4C38"/>
    <w:rsid w:val="00BB519B"/>
    <w:rsid w:val="00BB54D4"/>
    <w:rsid w:val="00BB5EA1"/>
    <w:rsid w:val="00BB6FFD"/>
    <w:rsid w:val="00BC040D"/>
    <w:rsid w:val="00BC2DDA"/>
    <w:rsid w:val="00BC3D24"/>
    <w:rsid w:val="00BC3FA3"/>
    <w:rsid w:val="00BC5E64"/>
    <w:rsid w:val="00BC6F57"/>
    <w:rsid w:val="00BC7633"/>
    <w:rsid w:val="00BD06A9"/>
    <w:rsid w:val="00BD2E05"/>
    <w:rsid w:val="00BD5BDE"/>
    <w:rsid w:val="00BD5FC0"/>
    <w:rsid w:val="00BE0E38"/>
    <w:rsid w:val="00BE12BE"/>
    <w:rsid w:val="00BE1689"/>
    <w:rsid w:val="00BE2F68"/>
    <w:rsid w:val="00BE2FBA"/>
    <w:rsid w:val="00BE3BC0"/>
    <w:rsid w:val="00BE3C35"/>
    <w:rsid w:val="00BE4061"/>
    <w:rsid w:val="00BE4347"/>
    <w:rsid w:val="00BE457D"/>
    <w:rsid w:val="00BE48E7"/>
    <w:rsid w:val="00BE4DC5"/>
    <w:rsid w:val="00BE5DAC"/>
    <w:rsid w:val="00BE6061"/>
    <w:rsid w:val="00BE6175"/>
    <w:rsid w:val="00BE6767"/>
    <w:rsid w:val="00BE69F3"/>
    <w:rsid w:val="00BE6A66"/>
    <w:rsid w:val="00BE6CA3"/>
    <w:rsid w:val="00BE702D"/>
    <w:rsid w:val="00BE7A68"/>
    <w:rsid w:val="00BF03CB"/>
    <w:rsid w:val="00BF11F4"/>
    <w:rsid w:val="00BF1436"/>
    <w:rsid w:val="00BF1948"/>
    <w:rsid w:val="00BF2D40"/>
    <w:rsid w:val="00BF440D"/>
    <w:rsid w:val="00BF68E9"/>
    <w:rsid w:val="00BF6E33"/>
    <w:rsid w:val="00BF7CDA"/>
    <w:rsid w:val="00C01ECB"/>
    <w:rsid w:val="00C01F2D"/>
    <w:rsid w:val="00C026AF"/>
    <w:rsid w:val="00C03A24"/>
    <w:rsid w:val="00C03B1F"/>
    <w:rsid w:val="00C03FBE"/>
    <w:rsid w:val="00C05941"/>
    <w:rsid w:val="00C05E4A"/>
    <w:rsid w:val="00C07EF1"/>
    <w:rsid w:val="00C07FE4"/>
    <w:rsid w:val="00C104A5"/>
    <w:rsid w:val="00C10638"/>
    <w:rsid w:val="00C10BFC"/>
    <w:rsid w:val="00C11B86"/>
    <w:rsid w:val="00C12280"/>
    <w:rsid w:val="00C12B78"/>
    <w:rsid w:val="00C12C6A"/>
    <w:rsid w:val="00C13790"/>
    <w:rsid w:val="00C14618"/>
    <w:rsid w:val="00C1493E"/>
    <w:rsid w:val="00C16057"/>
    <w:rsid w:val="00C20323"/>
    <w:rsid w:val="00C20DE6"/>
    <w:rsid w:val="00C210B0"/>
    <w:rsid w:val="00C22541"/>
    <w:rsid w:val="00C23118"/>
    <w:rsid w:val="00C245E7"/>
    <w:rsid w:val="00C249B6"/>
    <w:rsid w:val="00C26515"/>
    <w:rsid w:val="00C26B39"/>
    <w:rsid w:val="00C2754F"/>
    <w:rsid w:val="00C30411"/>
    <w:rsid w:val="00C3172F"/>
    <w:rsid w:val="00C31829"/>
    <w:rsid w:val="00C319A9"/>
    <w:rsid w:val="00C31BBF"/>
    <w:rsid w:val="00C31BE2"/>
    <w:rsid w:val="00C33821"/>
    <w:rsid w:val="00C35267"/>
    <w:rsid w:val="00C356BC"/>
    <w:rsid w:val="00C357EE"/>
    <w:rsid w:val="00C35D04"/>
    <w:rsid w:val="00C35DE2"/>
    <w:rsid w:val="00C3676E"/>
    <w:rsid w:val="00C369D1"/>
    <w:rsid w:val="00C36E8A"/>
    <w:rsid w:val="00C37220"/>
    <w:rsid w:val="00C403E1"/>
    <w:rsid w:val="00C4097B"/>
    <w:rsid w:val="00C40DBA"/>
    <w:rsid w:val="00C41395"/>
    <w:rsid w:val="00C41F5A"/>
    <w:rsid w:val="00C42B0F"/>
    <w:rsid w:val="00C42D88"/>
    <w:rsid w:val="00C43A2D"/>
    <w:rsid w:val="00C4526F"/>
    <w:rsid w:val="00C452A7"/>
    <w:rsid w:val="00C452D3"/>
    <w:rsid w:val="00C461DB"/>
    <w:rsid w:val="00C461EB"/>
    <w:rsid w:val="00C4640F"/>
    <w:rsid w:val="00C464E6"/>
    <w:rsid w:val="00C46B73"/>
    <w:rsid w:val="00C47F89"/>
    <w:rsid w:val="00C50661"/>
    <w:rsid w:val="00C50814"/>
    <w:rsid w:val="00C50ECC"/>
    <w:rsid w:val="00C51912"/>
    <w:rsid w:val="00C51BE6"/>
    <w:rsid w:val="00C52681"/>
    <w:rsid w:val="00C52CDB"/>
    <w:rsid w:val="00C52FA9"/>
    <w:rsid w:val="00C54219"/>
    <w:rsid w:val="00C54554"/>
    <w:rsid w:val="00C546C1"/>
    <w:rsid w:val="00C54DBA"/>
    <w:rsid w:val="00C55598"/>
    <w:rsid w:val="00C5700E"/>
    <w:rsid w:val="00C5720F"/>
    <w:rsid w:val="00C574E1"/>
    <w:rsid w:val="00C576D7"/>
    <w:rsid w:val="00C57913"/>
    <w:rsid w:val="00C57A06"/>
    <w:rsid w:val="00C57A41"/>
    <w:rsid w:val="00C60E20"/>
    <w:rsid w:val="00C61CDA"/>
    <w:rsid w:val="00C62632"/>
    <w:rsid w:val="00C631A2"/>
    <w:rsid w:val="00C6327A"/>
    <w:rsid w:val="00C659C3"/>
    <w:rsid w:val="00C65A24"/>
    <w:rsid w:val="00C66E23"/>
    <w:rsid w:val="00C66F7C"/>
    <w:rsid w:val="00C6727F"/>
    <w:rsid w:val="00C705FA"/>
    <w:rsid w:val="00C70B60"/>
    <w:rsid w:val="00C70C6C"/>
    <w:rsid w:val="00C70F69"/>
    <w:rsid w:val="00C7120A"/>
    <w:rsid w:val="00C719D3"/>
    <w:rsid w:val="00C71D17"/>
    <w:rsid w:val="00C71EEA"/>
    <w:rsid w:val="00C73D24"/>
    <w:rsid w:val="00C748CE"/>
    <w:rsid w:val="00C74DBE"/>
    <w:rsid w:val="00C74F69"/>
    <w:rsid w:val="00C75D4B"/>
    <w:rsid w:val="00C7644A"/>
    <w:rsid w:val="00C770AB"/>
    <w:rsid w:val="00C8026C"/>
    <w:rsid w:val="00C80E8F"/>
    <w:rsid w:val="00C80F9C"/>
    <w:rsid w:val="00C81587"/>
    <w:rsid w:val="00C81676"/>
    <w:rsid w:val="00C82442"/>
    <w:rsid w:val="00C833DD"/>
    <w:rsid w:val="00C8379B"/>
    <w:rsid w:val="00C83EAA"/>
    <w:rsid w:val="00C84006"/>
    <w:rsid w:val="00C84C94"/>
    <w:rsid w:val="00C85879"/>
    <w:rsid w:val="00C8661E"/>
    <w:rsid w:val="00C86690"/>
    <w:rsid w:val="00C86D0F"/>
    <w:rsid w:val="00C86EE6"/>
    <w:rsid w:val="00C87651"/>
    <w:rsid w:val="00C9186D"/>
    <w:rsid w:val="00C919AD"/>
    <w:rsid w:val="00C92819"/>
    <w:rsid w:val="00C92BD0"/>
    <w:rsid w:val="00C92DCC"/>
    <w:rsid w:val="00C9361B"/>
    <w:rsid w:val="00C93ADB"/>
    <w:rsid w:val="00C95E3D"/>
    <w:rsid w:val="00C97950"/>
    <w:rsid w:val="00CA0F23"/>
    <w:rsid w:val="00CA1C8D"/>
    <w:rsid w:val="00CA2180"/>
    <w:rsid w:val="00CA2957"/>
    <w:rsid w:val="00CA426A"/>
    <w:rsid w:val="00CA4748"/>
    <w:rsid w:val="00CA5005"/>
    <w:rsid w:val="00CA50F1"/>
    <w:rsid w:val="00CA530A"/>
    <w:rsid w:val="00CA5768"/>
    <w:rsid w:val="00CA6229"/>
    <w:rsid w:val="00CA6AE9"/>
    <w:rsid w:val="00CA768B"/>
    <w:rsid w:val="00CA7EBE"/>
    <w:rsid w:val="00CB0D3E"/>
    <w:rsid w:val="00CB112C"/>
    <w:rsid w:val="00CB1417"/>
    <w:rsid w:val="00CB1A34"/>
    <w:rsid w:val="00CB1E3E"/>
    <w:rsid w:val="00CB1E70"/>
    <w:rsid w:val="00CB2414"/>
    <w:rsid w:val="00CB26AC"/>
    <w:rsid w:val="00CB2B73"/>
    <w:rsid w:val="00CB2DAB"/>
    <w:rsid w:val="00CB46CC"/>
    <w:rsid w:val="00CB4AE5"/>
    <w:rsid w:val="00CB4FF2"/>
    <w:rsid w:val="00CB640F"/>
    <w:rsid w:val="00CB6A17"/>
    <w:rsid w:val="00CB72CC"/>
    <w:rsid w:val="00CB75F0"/>
    <w:rsid w:val="00CC0546"/>
    <w:rsid w:val="00CC0BE2"/>
    <w:rsid w:val="00CC1159"/>
    <w:rsid w:val="00CC1FAC"/>
    <w:rsid w:val="00CC2A57"/>
    <w:rsid w:val="00CC2DC7"/>
    <w:rsid w:val="00CC3F13"/>
    <w:rsid w:val="00CC5433"/>
    <w:rsid w:val="00CC5910"/>
    <w:rsid w:val="00CC617B"/>
    <w:rsid w:val="00CC6217"/>
    <w:rsid w:val="00CC6928"/>
    <w:rsid w:val="00CC78EC"/>
    <w:rsid w:val="00CD04A1"/>
    <w:rsid w:val="00CD07C6"/>
    <w:rsid w:val="00CD0941"/>
    <w:rsid w:val="00CD0DFD"/>
    <w:rsid w:val="00CD10E2"/>
    <w:rsid w:val="00CD14DF"/>
    <w:rsid w:val="00CD207E"/>
    <w:rsid w:val="00CD24FB"/>
    <w:rsid w:val="00CD27AC"/>
    <w:rsid w:val="00CD2F28"/>
    <w:rsid w:val="00CD3623"/>
    <w:rsid w:val="00CD3E82"/>
    <w:rsid w:val="00CD3F94"/>
    <w:rsid w:val="00CD576A"/>
    <w:rsid w:val="00CD7866"/>
    <w:rsid w:val="00CD7B7D"/>
    <w:rsid w:val="00CE10FB"/>
    <w:rsid w:val="00CE11A3"/>
    <w:rsid w:val="00CE12EB"/>
    <w:rsid w:val="00CE1FD9"/>
    <w:rsid w:val="00CE2121"/>
    <w:rsid w:val="00CE21AC"/>
    <w:rsid w:val="00CE37EA"/>
    <w:rsid w:val="00CE42A9"/>
    <w:rsid w:val="00CE46B1"/>
    <w:rsid w:val="00CE476E"/>
    <w:rsid w:val="00CE4C83"/>
    <w:rsid w:val="00CE550D"/>
    <w:rsid w:val="00CE562C"/>
    <w:rsid w:val="00CE57DD"/>
    <w:rsid w:val="00CE5BC8"/>
    <w:rsid w:val="00CE6E65"/>
    <w:rsid w:val="00CF12F4"/>
    <w:rsid w:val="00CF1331"/>
    <w:rsid w:val="00CF2A16"/>
    <w:rsid w:val="00CF2F7C"/>
    <w:rsid w:val="00CF349D"/>
    <w:rsid w:val="00CF3971"/>
    <w:rsid w:val="00CF3E5D"/>
    <w:rsid w:val="00CF4E27"/>
    <w:rsid w:val="00CF6C5B"/>
    <w:rsid w:val="00CF7F2B"/>
    <w:rsid w:val="00D007C7"/>
    <w:rsid w:val="00D00BA8"/>
    <w:rsid w:val="00D00EDA"/>
    <w:rsid w:val="00D0295F"/>
    <w:rsid w:val="00D02FFD"/>
    <w:rsid w:val="00D03BB1"/>
    <w:rsid w:val="00D04205"/>
    <w:rsid w:val="00D0436A"/>
    <w:rsid w:val="00D04D90"/>
    <w:rsid w:val="00D05680"/>
    <w:rsid w:val="00D057F7"/>
    <w:rsid w:val="00D0723E"/>
    <w:rsid w:val="00D07E27"/>
    <w:rsid w:val="00D10910"/>
    <w:rsid w:val="00D10AB2"/>
    <w:rsid w:val="00D111D0"/>
    <w:rsid w:val="00D11FAA"/>
    <w:rsid w:val="00D12052"/>
    <w:rsid w:val="00D127D4"/>
    <w:rsid w:val="00D156F7"/>
    <w:rsid w:val="00D1693F"/>
    <w:rsid w:val="00D17945"/>
    <w:rsid w:val="00D17A36"/>
    <w:rsid w:val="00D21F58"/>
    <w:rsid w:val="00D22436"/>
    <w:rsid w:val="00D228BE"/>
    <w:rsid w:val="00D22DA5"/>
    <w:rsid w:val="00D244D2"/>
    <w:rsid w:val="00D25922"/>
    <w:rsid w:val="00D25B1F"/>
    <w:rsid w:val="00D26A3C"/>
    <w:rsid w:val="00D26D3B"/>
    <w:rsid w:val="00D26FA0"/>
    <w:rsid w:val="00D27D2D"/>
    <w:rsid w:val="00D30C01"/>
    <w:rsid w:val="00D319DF"/>
    <w:rsid w:val="00D32323"/>
    <w:rsid w:val="00D3297F"/>
    <w:rsid w:val="00D32CF7"/>
    <w:rsid w:val="00D33136"/>
    <w:rsid w:val="00D35C9B"/>
    <w:rsid w:val="00D4076F"/>
    <w:rsid w:val="00D43171"/>
    <w:rsid w:val="00D4397F"/>
    <w:rsid w:val="00D44B46"/>
    <w:rsid w:val="00D44CEA"/>
    <w:rsid w:val="00D4502D"/>
    <w:rsid w:val="00D4504A"/>
    <w:rsid w:val="00D4579C"/>
    <w:rsid w:val="00D457DB"/>
    <w:rsid w:val="00D45B7D"/>
    <w:rsid w:val="00D45E23"/>
    <w:rsid w:val="00D46730"/>
    <w:rsid w:val="00D46E39"/>
    <w:rsid w:val="00D47266"/>
    <w:rsid w:val="00D4765A"/>
    <w:rsid w:val="00D47D37"/>
    <w:rsid w:val="00D500C0"/>
    <w:rsid w:val="00D504FB"/>
    <w:rsid w:val="00D50741"/>
    <w:rsid w:val="00D50AEC"/>
    <w:rsid w:val="00D51E07"/>
    <w:rsid w:val="00D52509"/>
    <w:rsid w:val="00D5259A"/>
    <w:rsid w:val="00D52B3B"/>
    <w:rsid w:val="00D52C10"/>
    <w:rsid w:val="00D536C6"/>
    <w:rsid w:val="00D54985"/>
    <w:rsid w:val="00D54DAF"/>
    <w:rsid w:val="00D55D82"/>
    <w:rsid w:val="00D56F07"/>
    <w:rsid w:val="00D602B6"/>
    <w:rsid w:val="00D631F5"/>
    <w:rsid w:val="00D63578"/>
    <w:rsid w:val="00D65AED"/>
    <w:rsid w:val="00D676EE"/>
    <w:rsid w:val="00D70261"/>
    <w:rsid w:val="00D70C2B"/>
    <w:rsid w:val="00D72067"/>
    <w:rsid w:val="00D74502"/>
    <w:rsid w:val="00D74D2F"/>
    <w:rsid w:val="00D75CBD"/>
    <w:rsid w:val="00D7600A"/>
    <w:rsid w:val="00D77BC7"/>
    <w:rsid w:val="00D77F84"/>
    <w:rsid w:val="00D80051"/>
    <w:rsid w:val="00D81437"/>
    <w:rsid w:val="00D81D3A"/>
    <w:rsid w:val="00D823F2"/>
    <w:rsid w:val="00D828A6"/>
    <w:rsid w:val="00D82C67"/>
    <w:rsid w:val="00D841C1"/>
    <w:rsid w:val="00D84EB5"/>
    <w:rsid w:val="00D861F9"/>
    <w:rsid w:val="00D867EE"/>
    <w:rsid w:val="00D90500"/>
    <w:rsid w:val="00D90D34"/>
    <w:rsid w:val="00D91286"/>
    <w:rsid w:val="00D91465"/>
    <w:rsid w:val="00D91703"/>
    <w:rsid w:val="00D919DD"/>
    <w:rsid w:val="00D925E1"/>
    <w:rsid w:val="00D92C8D"/>
    <w:rsid w:val="00D92D43"/>
    <w:rsid w:val="00D9303B"/>
    <w:rsid w:val="00D93B0A"/>
    <w:rsid w:val="00D93B59"/>
    <w:rsid w:val="00D96337"/>
    <w:rsid w:val="00D967D2"/>
    <w:rsid w:val="00D96DC5"/>
    <w:rsid w:val="00D97507"/>
    <w:rsid w:val="00D978CE"/>
    <w:rsid w:val="00DA0455"/>
    <w:rsid w:val="00DA0D88"/>
    <w:rsid w:val="00DA0FF8"/>
    <w:rsid w:val="00DA2A4B"/>
    <w:rsid w:val="00DA4178"/>
    <w:rsid w:val="00DA4AC2"/>
    <w:rsid w:val="00DA5964"/>
    <w:rsid w:val="00DA64C8"/>
    <w:rsid w:val="00DA6E38"/>
    <w:rsid w:val="00DA7B11"/>
    <w:rsid w:val="00DB110E"/>
    <w:rsid w:val="00DB1240"/>
    <w:rsid w:val="00DB206A"/>
    <w:rsid w:val="00DB2AE6"/>
    <w:rsid w:val="00DB2FD7"/>
    <w:rsid w:val="00DB31D9"/>
    <w:rsid w:val="00DB363C"/>
    <w:rsid w:val="00DB3C73"/>
    <w:rsid w:val="00DB3F08"/>
    <w:rsid w:val="00DB4834"/>
    <w:rsid w:val="00DB6543"/>
    <w:rsid w:val="00DB69AF"/>
    <w:rsid w:val="00DB76F5"/>
    <w:rsid w:val="00DB7726"/>
    <w:rsid w:val="00DB77A0"/>
    <w:rsid w:val="00DB7F4B"/>
    <w:rsid w:val="00DC07D6"/>
    <w:rsid w:val="00DC0B2C"/>
    <w:rsid w:val="00DC0F50"/>
    <w:rsid w:val="00DC1112"/>
    <w:rsid w:val="00DC116B"/>
    <w:rsid w:val="00DC1E43"/>
    <w:rsid w:val="00DC1F5F"/>
    <w:rsid w:val="00DC211E"/>
    <w:rsid w:val="00DC2EC4"/>
    <w:rsid w:val="00DC4667"/>
    <w:rsid w:val="00DC4D04"/>
    <w:rsid w:val="00DC614A"/>
    <w:rsid w:val="00DC66BD"/>
    <w:rsid w:val="00DC7A3C"/>
    <w:rsid w:val="00DD0120"/>
    <w:rsid w:val="00DD01D1"/>
    <w:rsid w:val="00DD029F"/>
    <w:rsid w:val="00DD08B6"/>
    <w:rsid w:val="00DD08E3"/>
    <w:rsid w:val="00DD1680"/>
    <w:rsid w:val="00DD18B5"/>
    <w:rsid w:val="00DD2BD2"/>
    <w:rsid w:val="00DD3599"/>
    <w:rsid w:val="00DD45E8"/>
    <w:rsid w:val="00DD478E"/>
    <w:rsid w:val="00DD49BD"/>
    <w:rsid w:val="00DD4C8B"/>
    <w:rsid w:val="00DD5953"/>
    <w:rsid w:val="00DD59F0"/>
    <w:rsid w:val="00DD59F6"/>
    <w:rsid w:val="00DD5A41"/>
    <w:rsid w:val="00DD5F40"/>
    <w:rsid w:val="00DD72A6"/>
    <w:rsid w:val="00DE0010"/>
    <w:rsid w:val="00DE002A"/>
    <w:rsid w:val="00DE0FEF"/>
    <w:rsid w:val="00DE1698"/>
    <w:rsid w:val="00DE1BB3"/>
    <w:rsid w:val="00DE1E73"/>
    <w:rsid w:val="00DE2205"/>
    <w:rsid w:val="00DE2858"/>
    <w:rsid w:val="00DE2C5C"/>
    <w:rsid w:val="00DE49C5"/>
    <w:rsid w:val="00DE4CD3"/>
    <w:rsid w:val="00DE674D"/>
    <w:rsid w:val="00DE70BF"/>
    <w:rsid w:val="00DE78AD"/>
    <w:rsid w:val="00DE7BE6"/>
    <w:rsid w:val="00DF06DA"/>
    <w:rsid w:val="00DF2B68"/>
    <w:rsid w:val="00DF2BC7"/>
    <w:rsid w:val="00DF430E"/>
    <w:rsid w:val="00DF4373"/>
    <w:rsid w:val="00DF4A2F"/>
    <w:rsid w:val="00DF5696"/>
    <w:rsid w:val="00DF6018"/>
    <w:rsid w:val="00DF62C1"/>
    <w:rsid w:val="00DF7A2A"/>
    <w:rsid w:val="00E00F80"/>
    <w:rsid w:val="00E00FC2"/>
    <w:rsid w:val="00E01193"/>
    <w:rsid w:val="00E015A2"/>
    <w:rsid w:val="00E01ADC"/>
    <w:rsid w:val="00E01BAF"/>
    <w:rsid w:val="00E0222B"/>
    <w:rsid w:val="00E02792"/>
    <w:rsid w:val="00E044AF"/>
    <w:rsid w:val="00E04CE6"/>
    <w:rsid w:val="00E05949"/>
    <w:rsid w:val="00E05E80"/>
    <w:rsid w:val="00E100E9"/>
    <w:rsid w:val="00E10833"/>
    <w:rsid w:val="00E11EF2"/>
    <w:rsid w:val="00E12327"/>
    <w:rsid w:val="00E123C8"/>
    <w:rsid w:val="00E12778"/>
    <w:rsid w:val="00E129B0"/>
    <w:rsid w:val="00E12D7A"/>
    <w:rsid w:val="00E13F42"/>
    <w:rsid w:val="00E13FA3"/>
    <w:rsid w:val="00E14168"/>
    <w:rsid w:val="00E142D4"/>
    <w:rsid w:val="00E14557"/>
    <w:rsid w:val="00E14820"/>
    <w:rsid w:val="00E1562E"/>
    <w:rsid w:val="00E16548"/>
    <w:rsid w:val="00E17422"/>
    <w:rsid w:val="00E174E2"/>
    <w:rsid w:val="00E17B7D"/>
    <w:rsid w:val="00E2022D"/>
    <w:rsid w:val="00E20F42"/>
    <w:rsid w:val="00E21A0B"/>
    <w:rsid w:val="00E2264B"/>
    <w:rsid w:val="00E24166"/>
    <w:rsid w:val="00E25119"/>
    <w:rsid w:val="00E25534"/>
    <w:rsid w:val="00E26170"/>
    <w:rsid w:val="00E2685D"/>
    <w:rsid w:val="00E26D56"/>
    <w:rsid w:val="00E27745"/>
    <w:rsid w:val="00E27D6A"/>
    <w:rsid w:val="00E30D67"/>
    <w:rsid w:val="00E30E3F"/>
    <w:rsid w:val="00E322D7"/>
    <w:rsid w:val="00E3280F"/>
    <w:rsid w:val="00E33055"/>
    <w:rsid w:val="00E341DD"/>
    <w:rsid w:val="00E346D4"/>
    <w:rsid w:val="00E35231"/>
    <w:rsid w:val="00E3622A"/>
    <w:rsid w:val="00E36A61"/>
    <w:rsid w:val="00E376EA"/>
    <w:rsid w:val="00E37B4B"/>
    <w:rsid w:val="00E40173"/>
    <w:rsid w:val="00E4040C"/>
    <w:rsid w:val="00E42010"/>
    <w:rsid w:val="00E426A0"/>
    <w:rsid w:val="00E42B0C"/>
    <w:rsid w:val="00E42D8B"/>
    <w:rsid w:val="00E430B4"/>
    <w:rsid w:val="00E438C3"/>
    <w:rsid w:val="00E43D4D"/>
    <w:rsid w:val="00E44AD3"/>
    <w:rsid w:val="00E44F97"/>
    <w:rsid w:val="00E45374"/>
    <w:rsid w:val="00E45B83"/>
    <w:rsid w:val="00E463AA"/>
    <w:rsid w:val="00E466BE"/>
    <w:rsid w:val="00E472E0"/>
    <w:rsid w:val="00E47C93"/>
    <w:rsid w:val="00E47CD5"/>
    <w:rsid w:val="00E503E5"/>
    <w:rsid w:val="00E5076F"/>
    <w:rsid w:val="00E50D18"/>
    <w:rsid w:val="00E5120E"/>
    <w:rsid w:val="00E51BEA"/>
    <w:rsid w:val="00E527C7"/>
    <w:rsid w:val="00E5283B"/>
    <w:rsid w:val="00E52C88"/>
    <w:rsid w:val="00E53BEE"/>
    <w:rsid w:val="00E53DC8"/>
    <w:rsid w:val="00E5424F"/>
    <w:rsid w:val="00E546F0"/>
    <w:rsid w:val="00E557CB"/>
    <w:rsid w:val="00E55C5C"/>
    <w:rsid w:val="00E55FD1"/>
    <w:rsid w:val="00E56697"/>
    <w:rsid w:val="00E56EC9"/>
    <w:rsid w:val="00E57234"/>
    <w:rsid w:val="00E57FF9"/>
    <w:rsid w:val="00E60C43"/>
    <w:rsid w:val="00E619EA"/>
    <w:rsid w:val="00E62E0E"/>
    <w:rsid w:val="00E63C87"/>
    <w:rsid w:val="00E6557D"/>
    <w:rsid w:val="00E656F5"/>
    <w:rsid w:val="00E65D34"/>
    <w:rsid w:val="00E66366"/>
    <w:rsid w:val="00E66390"/>
    <w:rsid w:val="00E66ABB"/>
    <w:rsid w:val="00E70AB8"/>
    <w:rsid w:val="00E72EBC"/>
    <w:rsid w:val="00E72F56"/>
    <w:rsid w:val="00E763D9"/>
    <w:rsid w:val="00E764CC"/>
    <w:rsid w:val="00E765BC"/>
    <w:rsid w:val="00E76CD1"/>
    <w:rsid w:val="00E77726"/>
    <w:rsid w:val="00E77AE7"/>
    <w:rsid w:val="00E77CF9"/>
    <w:rsid w:val="00E80024"/>
    <w:rsid w:val="00E80497"/>
    <w:rsid w:val="00E80E34"/>
    <w:rsid w:val="00E816B8"/>
    <w:rsid w:val="00E82824"/>
    <w:rsid w:val="00E82D35"/>
    <w:rsid w:val="00E84FCD"/>
    <w:rsid w:val="00E8541C"/>
    <w:rsid w:val="00E858C6"/>
    <w:rsid w:val="00E86710"/>
    <w:rsid w:val="00E87FB3"/>
    <w:rsid w:val="00E9079C"/>
    <w:rsid w:val="00E90BD0"/>
    <w:rsid w:val="00E912F1"/>
    <w:rsid w:val="00E914F3"/>
    <w:rsid w:val="00E91C9B"/>
    <w:rsid w:val="00E93206"/>
    <w:rsid w:val="00E93F29"/>
    <w:rsid w:val="00E940F2"/>
    <w:rsid w:val="00E95CFC"/>
    <w:rsid w:val="00E95F14"/>
    <w:rsid w:val="00E9761B"/>
    <w:rsid w:val="00E97A56"/>
    <w:rsid w:val="00EA1F05"/>
    <w:rsid w:val="00EA2F07"/>
    <w:rsid w:val="00EA5006"/>
    <w:rsid w:val="00EA502A"/>
    <w:rsid w:val="00EA5458"/>
    <w:rsid w:val="00EA660A"/>
    <w:rsid w:val="00EA68D2"/>
    <w:rsid w:val="00EB043B"/>
    <w:rsid w:val="00EB0845"/>
    <w:rsid w:val="00EB08F3"/>
    <w:rsid w:val="00EB2D8E"/>
    <w:rsid w:val="00EB3762"/>
    <w:rsid w:val="00EB3C32"/>
    <w:rsid w:val="00EB424A"/>
    <w:rsid w:val="00EB5314"/>
    <w:rsid w:val="00EB5B6B"/>
    <w:rsid w:val="00EB5D96"/>
    <w:rsid w:val="00EB5F27"/>
    <w:rsid w:val="00EB63D6"/>
    <w:rsid w:val="00EB65D4"/>
    <w:rsid w:val="00EB6B39"/>
    <w:rsid w:val="00EB6E72"/>
    <w:rsid w:val="00EB721A"/>
    <w:rsid w:val="00EB721D"/>
    <w:rsid w:val="00EB7514"/>
    <w:rsid w:val="00EC0193"/>
    <w:rsid w:val="00EC1C28"/>
    <w:rsid w:val="00EC24CF"/>
    <w:rsid w:val="00EC2A21"/>
    <w:rsid w:val="00EC405D"/>
    <w:rsid w:val="00EC57C4"/>
    <w:rsid w:val="00EC5AAA"/>
    <w:rsid w:val="00EC6B89"/>
    <w:rsid w:val="00EC7406"/>
    <w:rsid w:val="00EC79CC"/>
    <w:rsid w:val="00ED0E83"/>
    <w:rsid w:val="00ED0F3B"/>
    <w:rsid w:val="00ED1EDC"/>
    <w:rsid w:val="00ED304F"/>
    <w:rsid w:val="00ED3329"/>
    <w:rsid w:val="00ED3DEB"/>
    <w:rsid w:val="00ED42B2"/>
    <w:rsid w:val="00ED44E1"/>
    <w:rsid w:val="00ED4D6A"/>
    <w:rsid w:val="00ED55EF"/>
    <w:rsid w:val="00ED5B29"/>
    <w:rsid w:val="00ED5B36"/>
    <w:rsid w:val="00ED5CF5"/>
    <w:rsid w:val="00ED61B1"/>
    <w:rsid w:val="00EE0053"/>
    <w:rsid w:val="00EE292F"/>
    <w:rsid w:val="00EE38C7"/>
    <w:rsid w:val="00EE4497"/>
    <w:rsid w:val="00EE4FC9"/>
    <w:rsid w:val="00EE60FB"/>
    <w:rsid w:val="00EE64A6"/>
    <w:rsid w:val="00EF0798"/>
    <w:rsid w:val="00EF1031"/>
    <w:rsid w:val="00EF1A4F"/>
    <w:rsid w:val="00EF23C0"/>
    <w:rsid w:val="00EF264D"/>
    <w:rsid w:val="00EF271A"/>
    <w:rsid w:val="00EF54BF"/>
    <w:rsid w:val="00EF5B5A"/>
    <w:rsid w:val="00EF61E7"/>
    <w:rsid w:val="00EF757E"/>
    <w:rsid w:val="00EF7AAA"/>
    <w:rsid w:val="00F00317"/>
    <w:rsid w:val="00F02179"/>
    <w:rsid w:val="00F0220C"/>
    <w:rsid w:val="00F02CBA"/>
    <w:rsid w:val="00F04238"/>
    <w:rsid w:val="00F04FBF"/>
    <w:rsid w:val="00F05632"/>
    <w:rsid w:val="00F061D1"/>
    <w:rsid w:val="00F06240"/>
    <w:rsid w:val="00F06D89"/>
    <w:rsid w:val="00F073BF"/>
    <w:rsid w:val="00F073D6"/>
    <w:rsid w:val="00F07417"/>
    <w:rsid w:val="00F1073A"/>
    <w:rsid w:val="00F11552"/>
    <w:rsid w:val="00F1157E"/>
    <w:rsid w:val="00F140EC"/>
    <w:rsid w:val="00F14179"/>
    <w:rsid w:val="00F14498"/>
    <w:rsid w:val="00F14F90"/>
    <w:rsid w:val="00F15419"/>
    <w:rsid w:val="00F15A51"/>
    <w:rsid w:val="00F16243"/>
    <w:rsid w:val="00F1686E"/>
    <w:rsid w:val="00F172E9"/>
    <w:rsid w:val="00F176AB"/>
    <w:rsid w:val="00F176EB"/>
    <w:rsid w:val="00F204F9"/>
    <w:rsid w:val="00F20C79"/>
    <w:rsid w:val="00F232AB"/>
    <w:rsid w:val="00F2330B"/>
    <w:rsid w:val="00F23D43"/>
    <w:rsid w:val="00F23EAA"/>
    <w:rsid w:val="00F24084"/>
    <w:rsid w:val="00F2480C"/>
    <w:rsid w:val="00F24FB7"/>
    <w:rsid w:val="00F2588D"/>
    <w:rsid w:val="00F25E6B"/>
    <w:rsid w:val="00F26274"/>
    <w:rsid w:val="00F26421"/>
    <w:rsid w:val="00F2792A"/>
    <w:rsid w:val="00F27FAE"/>
    <w:rsid w:val="00F27FD5"/>
    <w:rsid w:val="00F30431"/>
    <w:rsid w:val="00F30552"/>
    <w:rsid w:val="00F306F1"/>
    <w:rsid w:val="00F3096C"/>
    <w:rsid w:val="00F30DB9"/>
    <w:rsid w:val="00F3121B"/>
    <w:rsid w:val="00F33CAA"/>
    <w:rsid w:val="00F33E38"/>
    <w:rsid w:val="00F341A4"/>
    <w:rsid w:val="00F34BA7"/>
    <w:rsid w:val="00F34C2B"/>
    <w:rsid w:val="00F35087"/>
    <w:rsid w:val="00F35788"/>
    <w:rsid w:val="00F36564"/>
    <w:rsid w:val="00F36985"/>
    <w:rsid w:val="00F370A8"/>
    <w:rsid w:val="00F37C4A"/>
    <w:rsid w:val="00F37EFD"/>
    <w:rsid w:val="00F40859"/>
    <w:rsid w:val="00F40F2E"/>
    <w:rsid w:val="00F4299D"/>
    <w:rsid w:val="00F434A2"/>
    <w:rsid w:val="00F4408C"/>
    <w:rsid w:val="00F4455E"/>
    <w:rsid w:val="00F44595"/>
    <w:rsid w:val="00F4462B"/>
    <w:rsid w:val="00F4486D"/>
    <w:rsid w:val="00F4496D"/>
    <w:rsid w:val="00F45534"/>
    <w:rsid w:val="00F45D1B"/>
    <w:rsid w:val="00F46729"/>
    <w:rsid w:val="00F4728F"/>
    <w:rsid w:val="00F47446"/>
    <w:rsid w:val="00F475C5"/>
    <w:rsid w:val="00F475E2"/>
    <w:rsid w:val="00F50495"/>
    <w:rsid w:val="00F504C5"/>
    <w:rsid w:val="00F52018"/>
    <w:rsid w:val="00F5208F"/>
    <w:rsid w:val="00F520A3"/>
    <w:rsid w:val="00F5238B"/>
    <w:rsid w:val="00F52CD2"/>
    <w:rsid w:val="00F53440"/>
    <w:rsid w:val="00F539AC"/>
    <w:rsid w:val="00F55FCC"/>
    <w:rsid w:val="00F55FE7"/>
    <w:rsid w:val="00F5743F"/>
    <w:rsid w:val="00F60350"/>
    <w:rsid w:val="00F6056D"/>
    <w:rsid w:val="00F606D7"/>
    <w:rsid w:val="00F61DFE"/>
    <w:rsid w:val="00F61E93"/>
    <w:rsid w:val="00F624FC"/>
    <w:rsid w:val="00F63083"/>
    <w:rsid w:val="00F63219"/>
    <w:rsid w:val="00F633C1"/>
    <w:rsid w:val="00F638A5"/>
    <w:rsid w:val="00F63DE0"/>
    <w:rsid w:val="00F63DEE"/>
    <w:rsid w:val="00F65E7C"/>
    <w:rsid w:val="00F678F8"/>
    <w:rsid w:val="00F706F0"/>
    <w:rsid w:val="00F70C04"/>
    <w:rsid w:val="00F71060"/>
    <w:rsid w:val="00F7142E"/>
    <w:rsid w:val="00F73680"/>
    <w:rsid w:val="00F74E1D"/>
    <w:rsid w:val="00F757B5"/>
    <w:rsid w:val="00F7760F"/>
    <w:rsid w:val="00F80970"/>
    <w:rsid w:val="00F809CB"/>
    <w:rsid w:val="00F80DE1"/>
    <w:rsid w:val="00F811B5"/>
    <w:rsid w:val="00F81757"/>
    <w:rsid w:val="00F818BA"/>
    <w:rsid w:val="00F819DC"/>
    <w:rsid w:val="00F82241"/>
    <w:rsid w:val="00F82E37"/>
    <w:rsid w:val="00F82E79"/>
    <w:rsid w:val="00F83183"/>
    <w:rsid w:val="00F839F8"/>
    <w:rsid w:val="00F83ECF"/>
    <w:rsid w:val="00F83FE3"/>
    <w:rsid w:val="00F841FA"/>
    <w:rsid w:val="00F8496B"/>
    <w:rsid w:val="00F849AF"/>
    <w:rsid w:val="00F85446"/>
    <w:rsid w:val="00F86117"/>
    <w:rsid w:val="00F907D2"/>
    <w:rsid w:val="00F90AF5"/>
    <w:rsid w:val="00F90C46"/>
    <w:rsid w:val="00F90FC1"/>
    <w:rsid w:val="00F921E1"/>
    <w:rsid w:val="00F928A8"/>
    <w:rsid w:val="00F9373C"/>
    <w:rsid w:val="00F94342"/>
    <w:rsid w:val="00F94EFF"/>
    <w:rsid w:val="00F9509D"/>
    <w:rsid w:val="00F9579C"/>
    <w:rsid w:val="00F9617A"/>
    <w:rsid w:val="00F96377"/>
    <w:rsid w:val="00F96475"/>
    <w:rsid w:val="00F97A77"/>
    <w:rsid w:val="00F97ECB"/>
    <w:rsid w:val="00FA0383"/>
    <w:rsid w:val="00FA1852"/>
    <w:rsid w:val="00FA1C43"/>
    <w:rsid w:val="00FA217B"/>
    <w:rsid w:val="00FA3EF7"/>
    <w:rsid w:val="00FA407E"/>
    <w:rsid w:val="00FA410D"/>
    <w:rsid w:val="00FA4625"/>
    <w:rsid w:val="00FA4ADB"/>
    <w:rsid w:val="00FA4C6E"/>
    <w:rsid w:val="00FA4DE6"/>
    <w:rsid w:val="00FA61DB"/>
    <w:rsid w:val="00FA64CF"/>
    <w:rsid w:val="00FA66A7"/>
    <w:rsid w:val="00FA6F07"/>
    <w:rsid w:val="00FB07F6"/>
    <w:rsid w:val="00FB0E13"/>
    <w:rsid w:val="00FB1B74"/>
    <w:rsid w:val="00FB2E81"/>
    <w:rsid w:val="00FB57B4"/>
    <w:rsid w:val="00FB5B24"/>
    <w:rsid w:val="00FB63E6"/>
    <w:rsid w:val="00FB69E6"/>
    <w:rsid w:val="00FB6AB4"/>
    <w:rsid w:val="00FB79F6"/>
    <w:rsid w:val="00FB7FC4"/>
    <w:rsid w:val="00FC0CB6"/>
    <w:rsid w:val="00FC1D1A"/>
    <w:rsid w:val="00FC2294"/>
    <w:rsid w:val="00FC27F2"/>
    <w:rsid w:val="00FC2800"/>
    <w:rsid w:val="00FC2805"/>
    <w:rsid w:val="00FC339C"/>
    <w:rsid w:val="00FC45B7"/>
    <w:rsid w:val="00FC50A5"/>
    <w:rsid w:val="00FC5176"/>
    <w:rsid w:val="00FC60C7"/>
    <w:rsid w:val="00FD07CC"/>
    <w:rsid w:val="00FD0BBE"/>
    <w:rsid w:val="00FD104A"/>
    <w:rsid w:val="00FD275B"/>
    <w:rsid w:val="00FD2820"/>
    <w:rsid w:val="00FD3849"/>
    <w:rsid w:val="00FD3D85"/>
    <w:rsid w:val="00FD5249"/>
    <w:rsid w:val="00FD55B9"/>
    <w:rsid w:val="00FD5CC1"/>
    <w:rsid w:val="00FD6111"/>
    <w:rsid w:val="00FD629F"/>
    <w:rsid w:val="00FD692C"/>
    <w:rsid w:val="00FD6931"/>
    <w:rsid w:val="00FD76C1"/>
    <w:rsid w:val="00FD7F36"/>
    <w:rsid w:val="00FD7F82"/>
    <w:rsid w:val="00FE19C4"/>
    <w:rsid w:val="00FE26FF"/>
    <w:rsid w:val="00FE3ABE"/>
    <w:rsid w:val="00FE43FA"/>
    <w:rsid w:val="00FE548E"/>
    <w:rsid w:val="00FF06B5"/>
    <w:rsid w:val="00FF11FE"/>
    <w:rsid w:val="00FF18F1"/>
    <w:rsid w:val="00FF1D29"/>
    <w:rsid w:val="00FF2443"/>
    <w:rsid w:val="00FF2699"/>
    <w:rsid w:val="00FF3276"/>
    <w:rsid w:val="00FF33AE"/>
    <w:rsid w:val="00FF37B1"/>
    <w:rsid w:val="00FF5465"/>
    <w:rsid w:val="00FF5471"/>
    <w:rsid w:val="00FF589F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544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011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qFormat/>
    <w:rsid w:val="009239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63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0A7BF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31">
    <w:name w:val="Body Text 3"/>
    <w:basedOn w:val="a0"/>
    <w:link w:val="32"/>
    <w:rsid w:val="0092394E"/>
    <w:pPr>
      <w:spacing w:after="120"/>
    </w:pPr>
    <w:rPr>
      <w:sz w:val="16"/>
      <w:szCs w:val="16"/>
    </w:rPr>
  </w:style>
  <w:style w:type="paragraph" w:customStyle="1" w:styleId="a4">
    <w:name w:val=" Знак Знак Знак Знак"/>
    <w:basedOn w:val="a0"/>
    <w:rsid w:val="009239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0"/>
    <w:link w:val="a6"/>
    <w:rsid w:val="003C450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C4502"/>
  </w:style>
  <w:style w:type="table" w:styleId="a8">
    <w:name w:val="Table Grid"/>
    <w:basedOn w:val="a2"/>
    <w:rsid w:val="00812A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403E1"/>
    <w:rPr>
      <w:color w:val="0000FF"/>
      <w:u w:val="single"/>
    </w:rPr>
  </w:style>
  <w:style w:type="paragraph" w:styleId="20">
    <w:name w:val="Body Text 2"/>
    <w:basedOn w:val="a0"/>
    <w:link w:val="21"/>
    <w:rsid w:val="00C403E1"/>
    <w:pPr>
      <w:spacing w:after="120" w:line="480" w:lineRule="auto"/>
    </w:pPr>
  </w:style>
  <w:style w:type="paragraph" w:customStyle="1" w:styleId="ConsPlusNonformat">
    <w:name w:val="ConsPlusNonformat"/>
    <w:rsid w:val="00C403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0"/>
    <w:link w:val="ab"/>
    <w:rsid w:val="00355CAF"/>
    <w:pPr>
      <w:spacing w:after="120"/>
    </w:pPr>
  </w:style>
  <w:style w:type="character" w:customStyle="1" w:styleId="ab">
    <w:name w:val="Основной текст Знак"/>
    <w:link w:val="aa"/>
    <w:rsid w:val="00355CAF"/>
    <w:rPr>
      <w:sz w:val="24"/>
      <w:szCs w:val="24"/>
    </w:rPr>
  </w:style>
  <w:style w:type="paragraph" w:styleId="ac">
    <w:name w:val="Title"/>
    <w:basedOn w:val="a0"/>
    <w:link w:val="ad"/>
    <w:qFormat/>
    <w:rsid w:val="00555C4A"/>
    <w:pPr>
      <w:jc w:val="center"/>
    </w:pPr>
    <w:rPr>
      <w:sz w:val="28"/>
      <w:szCs w:val="28"/>
    </w:rPr>
  </w:style>
  <w:style w:type="character" w:customStyle="1" w:styleId="ad">
    <w:name w:val="Название Знак"/>
    <w:link w:val="ac"/>
    <w:rsid w:val="00555C4A"/>
    <w:rPr>
      <w:sz w:val="28"/>
      <w:szCs w:val="28"/>
    </w:rPr>
  </w:style>
  <w:style w:type="paragraph" w:styleId="ae">
    <w:name w:val="Balloon Text"/>
    <w:basedOn w:val="a0"/>
    <w:link w:val="af"/>
    <w:rsid w:val="00914E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14E86"/>
    <w:rPr>
      <w:rFonts w:ascii="Tahoma" w:hAnsi="Tahoma" w:cs="Tahoma"/>
      <w:sz w:val="16"/>
      <w:szCs w:val="16"/>
    </w:rPr>
  </w:style>
  <w:style w:type="paragraph" w:styleId="22">
    <w:name w:val="Body Text Indent 2"/>
    <w:basedOn w:val="a0"/>
    <w:link w:val="23"/>
    <w:rsid w:val="00714E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14E26"/>
    <w:rPr>
      <w:sz w:val="24"/>
      <w:szCs w:val="24"/>
    </w:rPr>
  </w:style>
  <w:style w:type="paragraph" w:styleId="af0">
    <w:name w:val="List"/>
    <w:basedOn w:val="a0"/>
    <w:unhideWhenUsed/>
    <w:rsid w:val="00714E26"/>
    <w:pPr>
      <w:ind w:left="283" w:hanging="283"/>
    </w:pPr>
  </w:style>
  <w:style w:type="character" w:customStyle="1" w:styleId="21">
    <w:name w:val="Основной текст 2 Знак"/>
    <w:link w:val="20"/>
    <w:rsid w:val="00714E26"/>
    <w:rPr>
      <w:sz w:val="24"/>
      <w:szCs w:val="24"/>
    </w:rPr>
  </w:style>
  <w:style w:type="character" w:customStyle="1" w:styleId="32">
    <w:name w:val="Основной текст 3 Знак"/>
    <w:link w:val="31"/>
    <w:rsid w:val="00714E26"/>
    <w:rPr>
      <w:sz w:val="16"/>
      <w:szCs w:val="16"/>
    </w:rPr>
  </w:style>
  <w:style w:type="paragraph" w:styleId="af1">
    <w:name w:val="List Paragraph"/>
    <w:basedOn w:val="a0"/>
    <w:uiPriority w:val="34"/>
    <w:qFormat/>
    <w:rsid w:val="009B4F3D"/>
    <w:pPr>
      <w:ind w:left="708"/>
    </w:pPr>
  </w:style>
  <w:style w:type="paragraph" w:customStyle="1" w:styleId="ConsPlusNormal">
    <w:name w:val="ConsPlusNormal"/>
    <w:rsid w:val="00C52C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822230"/>
    <w:rPr>
      <w:sz w:val="24"/>
      <w:szCs w:val="24"/>
    </w:rPr>
  </w:style>
  <w:style w:type="character" w:customStyle="1" w:styleId="210">
    <w:name w:val="Основной текст 2 Знак1"/>
    <w:semiHidden/>
    <w:locked/>
    <w:rsid w:val="00F20C79"/>
    <w:rPr>
      <w:sz w:val="24"/>
      <w:szCs w:val="24"/>
    </w:rPr>
  </w:style>
  <w:style w:type="paragraph" w:customStyle="1" w:styleId="af2">
    <w:name w:val="Должность"/>
    <w:basedOn w:val="a0"/>
    <w:next w:val="a0"/>
    <w:rsid w:val="004C2235"/>
    <w:rPr>
      <w:i/>
      <w:color w:val="000000"/>
      <w:szCs w:val="20"/>
    </w:rPr>
  </w:style>
  <w:style w:type="character" w:customStyle="1" w:styleId="30">
    <w:name w:val="Заголовок 3 Знак"/>
    <w:link w:val="3"/>
    <w:rsid w:val="0066314D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FollowedHyperlink"/>
    <w:uiPriority w:val="99"/>
    <w:unhideWhenUsed/>
    <w:rsid w:val="0066314D"/>
    <w:rPr>
      <w:color w:val="800080"/>
      <w:u w:val="single"/>
    </w:rPr>
  </w:style>
  <w:style w:type="paragraph" w:styleId="af4">
    <w:name w:val="footer"/>
    <w:basedOn w:val="a0"/>
    <w:link w:val="af5"/>
    <w:unhideWhenUsed/>
    <w:rsid w:val="006631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1"/>
    <w:link w:val="af4"/>
    <w:rsid w:val="0066314D"/>
  </w:style>
  <w:style w:type="paragraph" w:customStyle="1" w:styleId="ConsPlusTitle">
    <w:name w:val="ConsPlusTitle"/>
    <w:rsid w:val="00663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 Знак Знак Знак"/>
    <w:basedOn w:val="a0"/>
    <w:rsid w:val="00663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Обычный + по ширине"/>
    <w:basedOn w:val="a0"/>
    <w:rsid w:val="0066314D"/>
    <w:pPr>
      <w:tabs>
        <w:tab w:val="left" w:pos="540"/>
      </w:tabs>
      <w:ind w:firstLine="709"/>
      <w:jc w:val="both"/>
    </w:pPr>
    <w:rPr>
      <w:b/>
      <w:color w:val="000000"/>
    </w:rPr>
  </w:style>
  <w:style w:type="paragraph" w:customStyle="1" w:styleId="formattext">
    <w:name w:val="formattext"/>
    <w:basedOn w:val="a0"/>
    <w:rsid w:val="003725E3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3C4E4B"/>
    <w:rPr>
      <w:i/>
      <w:iCs/>
      <w:sz w:val="24"/>
      <w:szCs w:val="24"/>
    </w:rPr>
  </w:style>
  <w:style w:type="paragraph" w:styleId="af8">
    <w:name w:val="Subtitle"/>
    <w:basedOn w:val="a0"/>
    <w:next w:val="a0"/>
    <w:link w:val="af9"/>
    <w:qFormat/>
    <w:rsid w:val="003C4E4B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rsid w:val="003C4E4B"/>
    <w:rPr>
      <w:rFonts w:ascii="Cambria" w:hAnsi="Cambria"/>
      <w:sz w:val="24"/>
      <w:szCs w:val="24"/>
    </w:rPr>
  </w:style>
  <w:style w:type="paragraph" w:customStyle="1" w:styleId="ConsNormal">
    <w:name w:val="ConsNormal"/>
    <w:rsid w:val="003C4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C4E4B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2"/>
    <w:next w:val="a8"/>
    <w:rsid w:val="003C4E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0112C"/>
    <w:rPr>
      <w:rFonts w:ascii="Cambria" w:hAnsi="Cambria"/>
      <w:b/>
      <w:bCs/>
      <w:color w:val="365F91"/>
      <w:sz w:val="28"/>
      <w:szCs w:val="28"/>
    </w:rPr>
  </w:style>
  <w:style w:type="paragraph" w:styleId="afa">
    <w:name w:val="List Continue"/>
    <w:basedOn w:val="a0"/>
    <w:rsid w:val="0020112C"/>
    <w:pPr>
      <w:spacing w:after="120"/>
      <w:ind w:left="283"/>
    </w:pPr>
  </w:style>
  <w:style w:type="paragraph" w:styleId="afb">
    <w:name w:val="Body Text Indent"/>
    <w:basedOn w:val="a0"/>
    <w:link w:val="afc"/>
    <w:rsid w:val="0020112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20112C"/>
    <w:rPr>
      <w:sz w:val="24"/>
      <w:szCs w:val="24"/>
    </w:rPr>
  </w:style>
  <w:style w:type="paragraph" w:styleId="24">
    <w:name w:val="List Continue 2"/>
    <w:basedOn w:val="a0"/>
    <w:rsid w:val="0020112C"/>
    <w:pPr>
      <w:spacing w:after="120"/>
      <w:ind w:left="566"/>
    </w:pPr>
  </w:style>
  <w:style w:type="paragraph" w:styleId="a">
    <w:name w:val="List Number"/>
    <w:basedOn w:val="a0"/>
    <w:rsid w:val="0020112C"/>
    <w:pPr>
      <w:numPr>
        <w:numId w:val="1"/>
      </w:numPr>
    </w:pPr>
  </w:style>
  <w:style w:type="paragraph" w:styleId="afd">
    <w:name w:val="Document Map"/>
    <w:basedOn w:val="a0"/>
    <w:link w:val="afe"/>
    <w:rsid w:val="002011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rsid w:val="0020112C"/>
    <w:rPr>
      <w:rFonts w:ascii="Tahoma" w:hAnsi="Tahoma" w:cs="Tahoma"/>
      <w:shd w:val="clear" w:color="auto" w:fill="000080"/>
    </w:rPr>
  </w:style>
  <w:style w:type="paragraph" w:customStyle="1" w:styleId="12">
    <w:name w:val="Знак Знак Знак Знак1"/>
    <w:basedOn w:val="a0"/>
    <w:rsid w:val="0020112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20112C"/>
  </w:style>
  <w:style w:type="character" w:styleId="aff">
    <w:name w:val="footnote reference"/>
    <w:uiPriority w:val="99"/>
    <w:rsid w:val="00CC2A57"/>
    <w:rPr>
      <w:rFonts w:cs="Times New Roman"/>
      <w:vertAlign w:val="superscript"/>
    </w:rPr>
  </w:style>
  <w:style w:type="paragraph" w:styleId="aff0">
    <w:name w:val="Normal (Web)"/>
    <w:aliases w:val="Обычный (веб) Знак Знак Знак Знак,Обычный (веб) Знак Знак Знак,Знак Знак2,Обычный (веб) Знак Знак,Обычный (Web),Обычный (веб)1,Знак Знак1 Знак,Знак Знак Знак1 Знак Знак1,Знак Знак Знак,Знак Знак4"/>
    <w:basedOn w:val="a0"/>
    <w:link w:val="aff1"/>
    <w:uiPriority w:val="99"/>
    <w:rsid w:val="00CC2A57"/>
    <w:pPr>
      <w:keepNext/>
    </w:pPr>
    <w:rPr>
      <w:rFonts w:eastAsia="Calibri"/>
      <w:szCs w:val="20"/>
    </w:rPr>
  </w:style>
  <w:style w:type="character" w:customStyle="1" w:styleId="aff1">
    <w:name w:val="Обычный (веб) Знак"/>
    <w:aliases w:val="Обычный (веб) Знак Знак Знак Знак Знак,Обычный (веб) Знак Знак Знак Знак1,Знак Знак2 Знак,Обычный (веб) Знак Знак Знак1,Обычный (Web) Знак,Обычный (веб)1 Знак,Знак Знак1 Знак Знак,Знак Знак Знак1 Знак Знак1 Знак"/>
    <w:link w:val="aff0"/>
    <w:uiPriority w:val="99"/>
    <w:locked/>
    <w:rsid w:val="00CC2A57"/>
    <w:rPr>
      <w:rFonts w:eastAsia="Calibri"/>
      <w:sz w:val="24"/>
    </w:rPr>
  </w:style>
  <w:style w:type="character" w:styleId="aff2">
    <w:name w:val="Emphasis"/>
    <w:qFormat/>
    <w:rsid w:val="00111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91A38B779359B76E8DFEBD9422B875048941430033CFAB72D926B7A819ACB4D169BD5580741B97D09ED0T8M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529E-7265-4D53-94B5-F16F6FC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иимитмь</vt:lpstr>
    </vt:vector>
  </TitlesOfParts>
  <Company>*</Company>
  <LinksUpToDate>false</LinksUpToDate>
  <CharactersWithSpaces>23781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consultantplus://offline/ref=A491A38B779359B76E8DFEBD9422B875048941430033CFAB72D926B7A819ACB4D169BD5580741B97D09ED0T8M2D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иимитмь</dc:title>
  <dc:creator>nata</dc:creator>
  <cp:lastModifiedBy>Вторушин Геннадий Алексеевич</cp:lastModifiedBy>
  <cp:revision>2</cp:revision>
  <cp:lastPrinted>2017-01-31T08:07:00Z</cp:lastPrinted>
  <dcterms:created xsi:type="dcterms:W3CDTF">2017-02-07T02:51:00Z</dcterms:created>
  <dcterms:modified xsi:type="dcterms:W3CDTF">2017-02-07T02:51:00Z</dcterms:modified>
</cp:coreProperties>
</file>